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8EC" w:rsidRPr="00B102E8" w:rsidRDefault="00B102E8" w:rsidP="00B628EC">
      <w:pPr>
        <w:tabs>
          <w:tab w:val="left" w:pos="-284"/>
        </w:tabs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</w:t>
      </w:r>
      <w:r w:rsidR="004566A4"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628EC"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9F27BD"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</w:t>
      </w:r>
      <w:r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F157C" w:rsidRPr="002F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ИРМЕТ-Д-</w:t>
      </w:r>
      <w:r w:rsidR="00631F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628EC" w:rsidRPr="00B102E8" w:rsidRDefault="00B628EC" w:rsidP="00B628EC">
      <w:pPr>
        <w:tabs>
          <w:tab w:val="left" w:pos="-284"/>
        </w:tabs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подряда на выполнение ремонтных работ</w:t>
      </w:r>
      <w:r w:rsidR="00B8069B" w:rsidRPr="00B102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                      </w:t>
      </w:r>
      <w:r w:rsidR="00A82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2F1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87917" w:rsidRPr="002F157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F157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8EC" w:rsidRPr="00863791" w:rsidRDefault="00C5117F" w:rsidP="00631F8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8069B"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«ИРМЕТ» (ООО «ИР</w:t>
      </w:r>
      <w:r w:rsidR="00E36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МЕТ»), именуемое в дальнейшем </w:t>
      </w:r>
      <w:r w:rsidR="00E3683F" w:rsidRPr="00E36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</w:t>
      </w:r>
      <w:r w:rsidR="002F1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="00E3683F" w:rsidRPr="00E36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чик</w:t>
      </w:r>
      <w:r w:rsidR="00B8069B" w:rsidRPr="00E36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="00B8069B"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</w:t>
      </w:r>
      <w:r w:rsidR="00F8791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Перфильева Александра Олеговича</w:t>
      </w:r>
      <w:r w:rsidR="00B8069B"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</w:t>
      </w:r>
      <w:r w:rsidR="00C75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</w:t>
      </w:r>
      <w:proofErr w:type="gramStart"/>
      <w:r w:rsidR="00C7502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C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1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gramEnd"/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…………..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791"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«Подрядчик</w:t>
      </w:r>
      <w:r w:rsidR="006C16BE"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="006C16BE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действующий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BA6CFE">
        <w:rPr>
          <w:rFonts w:ascii="Times New Roman" w:hAnsi="Times New Roman" w:cs="Times New Roman"/>
        </w:rPr>
        <w:t>………..</w:t>
      </w:r>
      <w:bookmarkStart w:id="0" w:name="_GoBack"/>
      <w:bookmarkEnd w:id="0"/>
      <w:r w:rsidR="001C690D" w:rsidRPr="000707D2">
        <w:rPr>
          <w:rFonts w:ascii="Times New Roman" w:hAnsi="Times New Roman" w:cs="Times New Roman"/>
        </w:rPr>
        <w:t xml:space="preserve"> </w:t>
      </w:r>
      <w:r w:rsidR="00631F84">
        <w:rPr>
          <w:rFonts w:ascii="Times New Roman" w:hAnsi="Times New Roman" w:cs="Times New Roman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другой стороны, именуемые в дальнейшем «стороны», заключили настоящий договор о нижеследующем:</w:t>
      </w:r>
    </w:p>
    <w:p w:rsidR="00863791" w:rsidRPr="00863791" w:rsidRDefault="00B628EC" w:rsidP="00863791">
      <w:pPr>
        <w:numPr>
          <w:ilvl w:val="0"/>
          <w:numId w:val="1"/>
        </w:numPr>
        <w:tabs>
          <w:tab w:val="left" w:pos="-284"/>
          <w:tab w:val="num" w:pos="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договора.</w:t>
      </w:r>
    </w:p>
    <w:p w:rsidR="00B628EC" w:rsidRPr="00302775" w:rsidRDefault="009C1603" w:rsidP="0001647F">
      <w:pPr>
        <w:pStyle w:val="a5"/>
        <w:numPr>
          <w:ilvl w:val="1"/>
          <w:numId w:val="17"/>
        </w:num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</w:t>
      </w:r>
      <w:r w:rsidR="00B628EC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 установленный настоящим договором срок выполнить по заданию Заказчика </w:t>
      </w:r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</w:t>
      </w:r>
      <w:r w:rsidR="00B81A64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28EC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принять результат работ и уплатить обусловленную цену.</w:t>
      </w:r>
    </w:p>
    <w:p w:rsidR="00302775" w:rsidRPr="00C85B47" w:rsidRDefault="00302775" w:rsidP="00302775">
      <w:pPr>
        <w:pStyle w:val="ae"/>
        <w:ind w:left="-567"/>
      </w:pPr>
      <w:r w:rsidRPr="00C85B47">
        <w:t>1.</w:t>
      </w:r>
      <w:r w:rsidR="00C5117F" w:rsidRPr="00C85B47">
        <w:t>2. Техническая</w:t>
      </w:r>
      <w:r w:rsidRPr="00C85B47">
        <w:t xml:space="preserve"> документация к настоящему договору включает в себя:</w:t>
      </w:r>
    </w:p>
    <w:p w:rsidR="00302775" w:rsidRPr="00C85B47" w:rsidRDefault="00C85B47" w:rsidP="00C85B47">
      <w:pPr>
        <w:pStyle w:val="ae"/>
        <w:ind w:left="-567"/>
        <w:jc w:val="left"/>
        <w:rPr>
          <w:bCs/>
        </w:rPr>
      </w:pPr>
      <w:r>
        <w:rPr>
          <w:bCs/>
        </w:rPr>
        <w:t>- ведомость объемов работ;</w:t>
      </w:r>
    </w:p>
    <w:p w:rsidR="00863791" w:rsidRPr="007051D9" w:rsidRDefault="00302775" w:rsidP="007F260F">
      <w:pPr>
        <w:pStyle w:val="ae"/>
        <w:ind w:left="-567"/>
      </w:pPr>
      <w:r>
        <w:t>1.</w:t>
      </w:r>
      <w:r w:rsidR="00C5117F">
        <w:t>3. Техническая</w:t>
      </w:r>
      <w:r>
        <w:t xml:space="preserve"> документация к настоящему договору на момент заключения договора передана Подрядчику в полном объеме </w:t>
      </w:r>
      <w:r w:rsidRPr="007051D9">
        <w:t xml:space="preserve">либо передается Подрядчику в течение </w:t>
      </w:r>
      <w:r w:rsidR="00C85B47" w:rsidRPr="007051D9">
        <w:t>3</w:t>
      </w:r>
      <w:r w:rsidRPr="007051D9">
        <w:t xml:space="preserve"> дней с момента </w:t>
      </w:r>
      <w:r w:rsidR="007F260F" w:rsidRPr="007051D9">
        <w:t>заключения настоящего договора.</w:t>
      </w:r>
    </w:p>
    <w:p w:rsidR="00863791" w:rsidRPr="00863791" w:rsidRDefault="00B628EC" w:rsidP="00863791">
      <w:pPr>
        <w:numPr>
          <w:ilvl w:val="0"/>
          <w:numId w:val="2"/>
        </w:numPr>
        <w:tabs>
          <w:tab w:val="left" w:pos="-284"/>
          <w:tab w:val="num" w:pos="142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Стоимость работ.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1. Цена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ремонтных работ, выполняемых по настоящему договору, определ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ена локальным </w:t>
      </w:r>
      <w:r w:rsidR="00AE0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ресурсным </w:t>
      </w:r>
      <w:r w:rsidR="00863791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сметным </w:t>
      </w:r>
      <w:r w:rsidR="002F333E" w:rsidRPr="002F33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расчетом</w:t>
      </w:r>
      <w:r w:rsidR="002F333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F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являющимися неотъемлемой частью настоящего договора.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Общая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ремонтных работ, выполняемых по настоящему договору, составляет </w:t>
      </w:r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………………………….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</w:p>
    <w:p w:rsidR="00863791" w:rsidRPr="00863791" w:rsidRDefault="00B628EC" w:rsidP="007F260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Общая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:rsidR="00863791" w:rsidRPr="00863791" w:rsidRDefault="00B628EC" w:rsidP="00863791">
      <w:pPr>
        <w:pStyle w:val="a5"/>
        <w:numPr>
          <w:ilvl w:val="0"/>
          <w:numId w:val="7"/>
        </w:num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 сторон.</w:t>
      </w:r>
    </w:p>
    <w:p w:rsidR="00B628EC" w:rsidRPr="00863791" w:rsidRDefault="00B628EC" w:rsidP="002F157C">
      <w:pPr>
        <w:numPr>
          <w:ilvl w:val="1"/>
          <w:numId w:val="7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Подрядчик обязуется: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Выполнить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являющиеся предметом настоящего договора, в соответствии с </w:t>
      </w:r>
      <w:r w:rsidR="00C85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ведомостью объемов </w:t>
      </w:r>
      <w:r w:rsidR="00C5117F" w:rsidRPr="002F33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 (</w:t>
      </w:r>
      <w:r w:rsidR="00432815" w:rsidRPr="002F33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Pr="002F33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срок, установленный настоящим договором.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C5117F"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Обеспечить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выполнение работ необходимыми материалами, в том числе деталями и конструкциями, оборудованием (соответствующая обязанность может быть полностью или в части возложена на Заказчика), в соответствии с локальным сметным расчетом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Сообщить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Незамедлительно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информировать Заказчика об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обнаруженной невозможности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Передать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 результат выполненных работ в сроки и в порядке, предусмотренные настоящим договором;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Своими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силами и за свой счет устранить допущенные в выполненных работах недостатки, установленные Заказчиком в соответствующих актах,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сроки,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3.1.</w:t>
      </w:r>
      <w:r w:rsidR="00EF3C7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Исполнять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EF3C7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Обеспечить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надлежащую сохранность материалов, оборудования, и другого имущества, передаваемого Заказчиком, до сдачи результата работ Заказчику.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EF3C7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Согласовывать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документы, свидетельство СРО и т.п.). </w:t>
      </w:r>
    </w:p>
    <w:p w:rsidR="00B628EC" w:rsidRDefault="00B628EC" w:rsidP="00863791">
      <w:pPr>
        <w:tabs>
          <w:tab w:val="left" w:pos="-284"/>
          <w:tab w:val="left" w:pos="1421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EF3C7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изменений.</w:t>
      </w:r>
    </w:p>
    <w:p w:rsidR="00C85B47" w:rsidRPr="00E32FE4" w:rsidRDefault="00C85B47" w:rsidP="00C85B47">
      <w:pPr>
        <w:pStyle w:val="ae"/>
        <w:ind w:left="-567"/>
      </w:pPr>
      <w:r w:rsidRPr="00C85B47">
        <w:t>3.1.</w:t>
      </w:r>
      <w:r w:rsidR="00EF3C7B">
        <w:t>11</w:t>
      </w:r>
      <w:r w:rsidR="00C5117F" w:rsidRPr="00C85B47">
        <w:t>. Ежемесячно</w:t>
      </w:r>
      <w:r w:rsidRPr="00C85B47">
        <w:t xml:space="preserve"> предоставлять Заказчику отчет об использовании давальческих материалов (в объеме </w:t>
      </w:r>
      <w:r w:rsidRPr="00E32FE4">
        <w:t xml:space="preserve">и количестве). </w:t>
      </w:r>
    </w:p>
    <w:p w:rsidR="00E32FE4" w:rsidRDefault="00C85B47" w:rsidP="00E32FE4">
      <w:pPr>
        <w:pStyle w:val="Style7"/>
        <w:widowControl/>
        <w:tabs>
          <w:tab w:val="left" w:pos="1421"/>
        </w:tabs>
        <w:spacing w:line="240" w:lineRule="auto"/>
        <w:ind w:left="-567" w:firstLine="0"/>
      </w:pPr>
      <w:r w:rsidRPr="00E32FE4">
        <w:t>3.1.</w:t>
      </w:r>
      <w:r w:rsidR="00EF3C7B" w:rsidRPr="00E32FE4">
        <w:t>12</w:t>
      </w:r>
      <w:r w:rsidR="00C5117F" w:rsidRPr="00E32FE4">
        <w:t>. Возвратить</w:t>
      </w:r>
      <w:r w:rsidRPr="00E32FE4">
        <w:t xml:space="preserve"> Заказчику демонтированные материалы с составлением актов, содержащих наименование и коли</w:t>
      </w:r>
      <w:r w:rsidR="00E32FE4">
        <w:t>чество возвращаемых материалов.</w:t>
      </w:r>
    </w:p>
    <w:p w:rsidR="00E32FE4" w:rsidRDefault="00C85B47" w:rsidP="00E32FE4">
      <w:pPr>
        <w:pStyle w:val="Style7"/>
        <w:widowControl/>
        <w:tabs>
          <w:tab w:val="left" w:pos="1421"/>
        </w:tabs>
        <w:spacing w:line="240" w:lineRule="auto"/>
        <w:ind w:left="-567" w:firstLine="0"/>
      </w:pPr>
      <w:r w:rsidRPr="00E32FE4">
        <w:t>3.1.</w:t>
      </w:r>
      <w:r w:rsidR="00EF3C7B" w:rsidRPr="00E32FE4">
        <w:t>13</w:t>
      </w:r>
      <w:r w:rsidR="00C5117F" w:rsidRPr="00E32FE4">
        <w:t>. Обеспечить</w:t>
      </w:r>
      <w:r w:rsidRPr="00E32FE4">
        <w:t xml:space="preserve"> выполнение, установленных в Приложении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</w:t>
      </w:r>
      <w:r w:rsidR="00C5117F" w:rsidRPr="00E32FE4">
        <w:t>договора (</w:t>
      </w:r>
      <w:r w:rsidR="00812ED8" w:rsidRPr="00E32FE4">
        <w:t>Приложение №3</w:t>
      </w:r>
      <w:r w:rsidRPr="00E32FE4">
        <w:t>). За нарушение указанных требований Подрядчик обязан уплатить Заказчику штраф в соответствии с условиями да</w:t>
      </w:r>
      <w:r w:rsidR="00812ED8" w:rsidRPr="00E32FE4">
        <w:t>нного Соглашения (Приложение №3</w:t>
      </w:r>
      <w:r w:rsidRPr="00E32FE4">
        <w:t>).</w:t>
      </w:r>
      <w:r w:rsidR="00E32FE4" w:rsidRPr="00E32FE4">
        <w:t xml:space="preserve"> </w:t>
      </w:r>
    </w:p>
    <w:p w:rsidR="00E32FE4" w:rsidRDefault="00E32FE4" w:rsidP="00E32FE4">
      <w:pPr>
        <w:pStyle w:val="Style7"/>
        <w:widowControl/>
        <w:tabs>
          <w:tab w:val="left" w:pos="1421"/>
        </w:tabs>
        <w:spacing w:line="240" w:lineRule="auto"/>
        <w:ind w:left="-567" w:firstLine="0"/>
      </w:pPr>
      <w:r w:rsidRPr="00E32FE4">
        <w:t xml:space="preserve">3.1.14.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</w:t>
      </w:r>
      <w:r w:rsidRPr="00E32FE4">
        <w:rPr>
          <w:b/>
        </w:rPr>
        <w:t>«Происшествие»</w:t>
      </w:r>
      <w:r w:rsidRPr="00E32FE4">
        <w:t xml:space="preserve">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E32FE4" w:rsidRPr="00E32FE4" w:rsidRDefault="00E32FE4" w:rsidP="00E32FE4">
      <w:pPr>
        <w:pStyle w:val="Style7"/>
        <w:widowControl/>
        <w:tabs>
          <w:tab w:val="left" w:pos="1421"/>
        </w:tabs>
        <w:spacing w:line="240" w:lineRule="auto"/>
        <w:ind w:left="-567" w:firstLine="0"/>
      </w:pPr>
      <w:r w:rsidRPr="00E32FE4">
        <w:t>3.1.15.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E32FE4" w:rsidRPr="00043F94" w:rsidRDefault="00E32FE4" w:rsidP="00E32FE4">
      <w:pPr>
        <w:pStyle w:val="RUS111"/>
        <w:numPr>
          <w:ilvl w:val="0"/>
          <w:numId w:val="0"/>
        </w:numPr>
        <w:spacing w:after="0"/>
        <w:ind w:left="-567"/>
        <w:rPr>
          <w:sz w:val="24"/>
          <w:szCs w:val="24"/>
        </w:rPr>
      </w:pPr>
      <w:r w:rsidRPr="00E32FE4">
        <w:rPr>
          <w:sz w:val="24"/>
          <w:szCs w:val="24"/>
        </w:rPr>
        <w:t>3.1.16.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</w:t>
      </w:r>
      <w:r w:rsidRPr="00043F94">
        <w:rPr>
          <w:sz w:val="24"/>
          <w:szCs w:val="24"/>
        </w:rPr>
        <w:t>, пожарной и иной безопасности и ответственность за их нарушение.</w:t>
      </w:r>
    </w:p>
    <w:p w:rsidR="0046560D" w:rsidRDefault="00E32FE4" w:rsidP="0046560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43F94"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043F94">
        <w:rPr>
          <w:rFonts w:ascii="Times New Roman" w:hAnsi="Times New Roman" w:cs="Times New Roman"/>
          <w:sz w:val="24"/>
          <w:szCs w:val="24"/>
        </w:rPr>
        <w:t xml:space="preserve">. </w:t>
      </w:r>
      <w:r w:rsidRPr="00E32FE4">
        <w:rPr>
          <w:rFonts w:ascii="Times New Roman" w:hAnsi="Times New Roman" w:cs="Times New Roman"/>
          <w:sz w:val="24"/>
          <w:szCs w:val="24"/>
        </w:rPr>
        <w:t>Предоставлять Заказчику не реже 1 раза в месяц или до момента прекращения работ отчетность по охране труда по унифицированной форме (Приложение № 6). За несоблюдение условия о предоставлении указанной в настоящем пункте отчетности Подрядчик несет ответственность, предусмотренную Разделом 7 («Перечень требований к Подрядчику по охране труда, промышленной, экологической, пожарной и иной безопасности и ответственность за их нарушение»)» Приложения № 3 к Договору.</w:t>
      </w:r>
    </w:p>
    <w:p w:rsidR="00870095" w:rsidRDefault="00870095" w:rsidP="0046560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31F84" w:rsidRDefault="00631F84" w:rsidP="0046560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31F84" w:rsidRPr="00432815" w:rsidRDefault="00631F84" w:rsidP="0046560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B628EC" w:rsidRPr="00863791" w:rsidRDefault="00B628EC" w:rsidP="0046560D">
      <w:pPr>
        <w:numPr>
          <w:ilvl w:val="1"/>
          <w:numId w:val="6"/>
        </w:numPr>
        <w:tabs>
          <w:tab w:val="left" w:pos="-284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Заказчик обязуется: 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3.2.</w:t>
      </w:r>
      <w:r w:rsidR="00C5117F"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Своевременно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обеспечить готовность объекта к ремонту, предоставить его Подрядчику для выполнения работ;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Осуществлять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 надзор за ходом и качеством выполняемых работ, соблюдением сроков их выполнения;</w:t>
      </w:r>
    </w:p>
    <w:p w:rsidR="00B628EC" w:rsidRDefault="00EF3C7B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bookmarkStart w:id="1" w:name="_Ref278358884"/>
      <w:r w:rsidR="00B628EC"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Заявить Подрядчику о выявленных при осуществлении контроля и надзора за выполнением </w:t>
      </w:r>
      <w:r w:rsidR="00C5117F"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 отступлениях</w:t>
      </w:r>
      <w:r w:rsidR="00B628EC"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от условий договора, которые могут ухудшить качество работ, или об иных обнаруженных недостатках;</w:t>
      </w:r>
      <w:bookmarkEnd w:id="1"/>
    </w:p>
    <w:p w:rsidR="00C85B47" w:rsidRPr="00C85B47" w:rsidRDefault="00EF3C7B" w:rsidP="00C85B47">
      <w:pPr>
        <w:pStyle w:val="ae"/>
        <w:ind w:left="-567"/>
      </w:pPr>
      <w:r>
        <w:rPr>
          <w:rFonts w:eastAsia="Times New Roman"/>
          <w:iCs/>
        </w:rPr>
        <w:t>3.2.4</w:t>
      </w:r>
      <w:r w:rsidR="00C85B47" w:rsidRPr="00C85B47">
        <w:rPr>
          <w:rFonts w:eastAsia="Times New Roman"/>
          <w:iCs/>
        </w:rPr>
        <w:t>.</w:t>
      </w:r>
      <w:r w:rsidR="00C85B47" w:rsidRPr="00C85B47">
        <w:rPr>
          <w:iCs/>
        </w:rPr>
        <w:t xml:space="preserve"> Обеспечить</w:t>
      </w:r>
      <w:r w:rsidR="00C85B47" w:rsidRPr="00C85B47">
        <w:t xml:space="preserve"> </w:t>
      </w:r>
      <w:r w:rsidR="00C85B47" w:rsidRPr="00C85B47">
        <w:rPr>
          <w:iCs/>
        </w:rPr>
        <w:t>выполнение работ материалами, в том числе деталями и конструкциями;</w:t>
      </w:r>
    </w:p>
    <w:p w:rsidR="00B628EC" w:rsidRPr="00863791" w:rsidRDefault="00C85B47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EF3C7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выполненные Подрядчиком работы, в соответствии с условиями настоящего договора;</w:t>
      </w:r>
    </w:p>
    <w:p w:rsidR="00870095" w:rsidRPr="00863791" w:rsidRDefault="00B628EC" w:rsidP="00870095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EF3C7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Оплатить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выполненных работ в порядке и </w:t>
      </w:r>
      <w:r w:rsidR="0087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условиях настоящего договора</w:t>
      </w:r>
    </w:p>
    <w:p w:rsidR="00863791" w:rsidRPr="00863791" w:rsidRDefault="00B628EC" w:rsidP="00863791">
      <w:pPr>
        <w:numPr>
          <w:ilvl w:val="0"/>
          <w:numId w:val="6"/>
        </w:numPr>
        <w:tabs>
          <w:tab w:val="left" w:pos="-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выполнения работ.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Работы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предусмотренные настоящим договором, должны быть выполнены Подрядчиком в </w:t>
      </w:r>
      <w:r w:rsidRPr="00C51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с </w:t>
      </w:r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proofErr w:type="gramStart"/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Pr="002F1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C511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791" w:rsidRPr="00631F84" w:rsidRDefault="00B628EC" w:rsidP="00E8717E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Сроки выполнения работ могут быть изменены по соглашению сторон.</w:t>
      </w:r>
    </w:p>
    <w:p w:rsidR="00863791" w:rsidRPr="00863791" w:rsidRDefault="00B628EC" w:rsidP="00863791">
      <w:pPr>
        <w:numPr>
          <w:ilvl w:val="0"/>
          <w:numId w:val="6"/>
        </w:numPr>
        <w:tabs>
          <w:tab w:val="left" w:pos="-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Гарантии качества работ.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E32FE4" w:rsidRDefault="00EF3C7B" w:rsidP="00E32FE4">
      <w:pPr>
        <w:tabs>
          <w:tab w:val="left" w:pos="-284"/>
        </w:tabs>
        <w:spacing w:after="0" w:line="240" w:lineRule="auto"/>
        <w:ind w:left="-56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Подрядчик гарантирует возможность эксплуатации результата выполненных работ в течение </w:t>
      </w:r>
      <w:r w:rsidR="0070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гарантийного срока, составляющего 2 года с даты подписания сторонами Акта о приемке выполненных работ.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</w:t>
      </w:r>
      <w:r w:rsidR="00E32FE4">
        <w:rPr>
          <w:rFonts w:ascii="Times New Roman" w:eastAsia="Times New Roman" w:hAnsi="Times New Roman" w:cs="Times New Roman"/>
          <w:sz w:val="24"/>
          <w:szCs w:val="24"/>
          <w:lang w:eastAsia="ru-RU"/>
        </w:rPr>
        <w:t>ов.</w:t>
      </w:r>
    </w:p>
    <w:p w:rsidR="00E32FE4" w:rsidRDefault="00506548" w:rsidP="00E32FE4">
      <w:pPr>
        <w:tabs>
          <w:tab w:val="left" w:pos="-284"/>
        </w:tabs>
        <w:spacing w:after="0" w:line="240" w:lineRule="auto"/>
        <w:ind w:left="-56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5.3</w:t>
      </w:r>
      <w:r w:rsidR="00E32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E32FE4" w:rsidRDefault="00506548" w:rsidP="00E32FE4">
      <w:pPr>
        <w:tabs>
          <w:tab w:val="left" w:pos="-284"/>
        </w:tabs>
        <w:spacing w:after="0" w:line="240" w:lineRule="auto"/>
        <w:ind w:left="-56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5.4</w:t>
      </w:r>
      <w:r w:rsidR="00E32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628EC" w:rsidRPr="00E32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письменно известить об этом Подрядчика. Подрядчик незамедлительно письменно извещает Заказчика о направлении своего представителя для участия в расследовании возникших </w:t>
      </w:r>
      <w:r w:rsidR="00C5117F" w:rsidRPr="00E32F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претензий не</w:t>
      </w:r>
      <w:r w:rsidR="00B628EC" w:rsidRPr="00E32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позднее 3-х рабочих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 </w:t>
      </w:r>
    </w:p>
    <w:p w:rsidR="00E32FE4" w:rsidRPr="00E32FE4" w:rsidRDefault="00506548" w:rsidP="00E32FE4">
      <w:pPr>
        <w:tabs>
          <w:tab w:val="left" w:pos="-284"/>
        </w:tabs>
        <w:spacing w:after="0" w:line="240" w:lineRule="auto"/>
        <w:ind w:left="-56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5.5</w:t>
      </w:r>
      <w:r w:rsidR="00E32F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628EC" w:rsidRPr="00E32FE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Если </w:t>
      </w:r>
      <w:r w:rsidR="00C5117F" w:rsidRPr="00E32FE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5117F" w:rsidRPr="00E32FE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одрядчик не</w:t>
      </w:r>
      <w:r w:rsidR="00B628EC" w:rsidRPr="00E32FE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C5117F" w:rsidRPr="00E32FE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5117F" w:rsidRPr="00E32FE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одрядчик обязан</w:t>
      </w:r>
      <w:r w:rsidR="00B628EC" w:rsidRPr="00E32FE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оплатить Заказчику все понесенные затраты.</w:t>
      </w:r>
    </w:p>
    <w:p w:rsidR="00506548" w:rsidRDefault="00506548" w:rsidP="00506548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5.6. </w:t>
      </w:r>
      <w:r w:rsidR="00E32FE4" w:rsidRPr="00E32FE4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Изменение способа/технологии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документацию.</w:t>
      </w:r>
    </w:p>
    <w:p w:rsidR="00863791" w:rsidRDefault="00506548" w:rsidP="0046560D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</w:t>
      </w:r>
      <w:r w:rsidR="00E32FE4" w:rsidRPr="00506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способа/технологии выполнения работ должно быть обосновано критериями сокращения сроков или стоимости, не должно вести к ухудшению качества выполненных работ и конечного результата, а также нарушению правил </w:t>
      </w:r>
      <w:r w:rsidR="0046560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безопасного производства работ.</w:t>
      </w:r>
    </w:p>
    <w:p w:rsidR="0046560D" w:rsidRDefault="0046560D" w:rsidP="00863791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17E" w:rsidRPr="00863791" w:rsidRDefault="00E8717E" w:rsidP="00863791">
      <w:pPr>
        <w:tabs>
          <w:tab w:val="left" w:pos="-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506548" w:rsidRDefault="00B628EC" w:rsidP="00506548">
      <w:pPr>
        <w:pStyle w:val="a5"/>
        <w:numPr>
          <w:ilvl w:val="0"/>
          <w:numId w:val="9"/>
        </w:num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65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Приемка результата выполненных работ.</w:t>
      </w:r>
    </w:p>
    <w:p w:rsidR="00B628EC" w:rsidRPr="00863791" w:rsidRDefault="00B628EC" w:rsidP="0001647F">
      <w:pPr>
        <w:numPr>
          <w:ilvl w:val="1"/>
          <w:numId w:val="9"/>
        </w:numPr>
        <w:shd w:val="clear" w:color="auto" w:fill="FFFFFF"/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приступает к приемке работ, выполненных по договору в течение пяти дней с момента получения сообщения Подрядчика о готовности к сдаче результата выполненных работ.</w:t>
      </w:r>
    </w:p>
    <w:p w:rsidR="00B628EC" w:rsidRPr="00863791" w:rsidRDefault="00B628EC" w:rsidP="0001647F">
      <w:pPr>
        <w:numPr>
          <w:ilvl w:val="1"/>
          <w:numId w:val="9"/>
        </w:numPr>
        <w:shd w:val="clear" w:color="auto" w:fill="FFFFFF"/>
        <w:tabs>
          <w:tab w:val="left" w:pos="-284"/>
          <w:tab w:val="left" w:pos="567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 результата работ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 и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приемка его Заказчиком оформляются </w:t>
      </w:r>
      <w:r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Актом о приемке выполненных работ по унифицированной </w:t>
      </w:r>
      <w:r w:rsidR="00C5117F"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форме КС</w:t>
      </w:r>
      <w:r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-2 и Справкой о стоимости выполненных работ по унифицированной форме № КС-3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50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ОС-3,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 </w:t>
      </w:r>
      <w:r w:rsidR="00050A7A" w:rsidRPr="00050A7A">
        <w:rPr>
          <w:rFonts w:ascii="Times New Roman" w:hAnsi="Times New Roman" w:cs="Times New Roman"/>
          <w:bCs/>
        </w:rPr>
        <w:t>Срок предоставления первичных документов – не позднее второго числа месяца, следующего за отчетным</w:t>
      </w:r>
      <w:r w:rsidR="00050A7A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17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т имени Заказчика Акт о приемке выполненных работ и Справка</w:t>
      </w:r>
      <w:r w:rsidRPr="008637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подписываются Руководителем Заказчика или иным уполномоченным лицом.</w:t>
      </w:r>
    </w:p>
    <w:p w:rsidR="00B628EC" w:rsidRPr="00863791" w:rsidRDefault="00B628EC" w:rsidP="0001647F">
      <w:pPr>
        <w:numPr>
          <w:ilvl w:val="1"/>
          <w:numId w:val="9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B628EC" w:rsidRPr="00863791" w:rsidRDefault="00B628EC" w:rsidP="0001647F">
      <w:pPr>
        <w:numPr>
          <w:ilvl w:val="1"/>
          <w:numId w:val="9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устраняет недостатки, обнаруженные Заказчиком при приемке работ, в установленный срок, своими силами и за свой счет в трехдневный срок с момента извещения подрядчика о них, если иной срок не согласован сторонами. После устранения недостатков приемка выполненных работ осуществляется в порядке, установленном настоящим договором.</w:t>
      </w:r>
    </w:p>
    <w:p w:rsidR="00B628EC" w:rsidRPr="00863791" w:rsidRDefault="00B628EC" w:rsidP="0001647F">
      <w:pPr>
        <w:numPr>
          <w:ilvl w:val="1"/>
          <w:numId w:val="9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:rsidR="00B628EC" w:rsidRPr="00C60386" w:rsidRDefault="00B628EC" w:rsidP="0001647F">
      <w:pPr>
        <w:pStyle w:val="a5"/>
        <w:numPr>
          <w:ilvl w:val="1"/>
          <w:numId w:val="9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Заказчик,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принявший работу без проверки, не лишается права ссылаться на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недостатки работы, в том числе на недостатки, которые могли быть установлены при </w:t>
      </w:r>
      <w:r w:rsidRPr="00C6038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обычном способе ее приемки (явные недостатки).</w:t>
      </w:r>
    </w:p>
    <w:p w:rsidR="00C60386" w:rsidRPr="00C60386" w:rsidRDefault="00C60386" w:rsidP="0001647F">
      <w:pPr>
        <w:pStyle w:val="ae"/>
        <w:numPr>
          <w:ilvl w:val="1"/>
          <w:numId w:val="9"/>
        </w:numPr>
        <w:tabs>
          <w:tab w:val="left" w:pos="-426"/>
        </w:tabs>
        <w:ind w:left="-567" w:hanging="284"/>
        <w:rPr>
          <w:spacing w:val="-4"/>
        </w:rPr>
      </w:pPr>
      <w:r w:rsidRPr="00C60386">
        <w:rPr>
          <w:spacing w:val="-4"/>
        </w:rPr>
        <w:t>Материалы, поставленные Заказчиком, передаются Подрядчику без оплаты и считаются давальческим сырьем. Давальческие материалы передаются Подрядчику по акту приема-передачи (форма ВН-1) и накладной без выставления счета на оплату переданных материалов. Списание материалов производится</w:t>
      </w:r>
      <w:r w:rsidR="00424734">
        <w:rPr>
          <w:spacing w:val="-4"/>
        </w:rPr>
        <w:t xml:space="preserve"> </w:t>
      </w:r>
      <w:r w:rsidR="00424734" w:rsidRPr="00424734">
        <w:rPr>
          <w:spacing w:val="-4"/>
        </w:rPr>
        <w:t xml:space="preserve">в соответствии с ведомостью объемов </w:t>
      </w:r>
      <w:r w:rsidR="00C5117F" w:rsidRPr="00424734">
        <w:rPr>
          <w:spacing w:val="-4"/>
        </w:rPr>
        <w:t xml:space="preserve">работ </w:t>
      </w:r>
      <w:r w:rsidR="00C5117F" w:rsidRPr="002F333E">
        <w:rPr>
          <w:spacing w:val="-4"/>
        </w:rPr>
        <w:t>(</w:t>
      </w:r>
      <w:r w:rsidR="002F333E" w:rsidRPr="002F333E">
        <w:rPr>
          <w:spacing w:val="-4"/>
        </w:rPr>
        <w:t>Приложение № 1</w:t>
      </w:r>
      <w:r w:rsidR="00424734" w:rsidRPr="002F333E">
        <w:rPr>
          <w:spacing w:val="-4"/>
        </w:rPr>
        <w:t>)</w:t>
      </w:r>
      <w:r w:rsidRPr="002F333E">
        <w:rPr>
          <w:spacing w:val="-4"/>
        </w:rPr>
        <w:t xml:space="preserve">. </w:t>
      </w:r>
      <w:r w:rsidRPr="00C60386">
        <w:rPr>
          <w:spacing w:val="-4"/>
        </w:rPr>
        <w:t>Стоимость давальческих материалов не включается в сумму выручки Подрядчика.</w:t>
      </w:r>
    </w:p>
    <w:p w:rsidR="00C60386" w:rsidRPr="00C60386" w:rsidRDefault="00EF3C7B" w:rsidP="00C60386">
      <w:pPr>
        <w:pStyle w:val="ae"/>
        <w:ind w:left="-567" w:hanging="425"/>
        <w:rPr>
          <w:spacing w:val="-4"/>
        </w:rPr>
      </w:pPr>
      <w:r>
        <w:rPr>
          <w:spacing w:val="-4"/>
        </w:rPr>
        <w:t xml:space="preserve"> </w:t>
      </w:r>
      <w:r w:rsidR="00C60386" w:rsidRPr="00C60386">
        <w:rPr>
          <w:spacing w:val="-4"/>
        </w:rPr>
        <w:t>6.</w:t>
      </w:r>
      <w:r w:rsidR="0082448E" w:rsidRPr="00C60386">
        <w:rPr>
          <w:spacing w:val="-4"/>
        </w:rPr>
        <w:t>8. Ответственность</w:t>
      </w:r>
      <w:r w:rsidR="00C60386" w:rsidRPr="00C60386">
        <w:rPr>
          <w:spacing w:val="-4"/>
        </w:rPr>
        <w:t xml:space="preserve"> за сохранность переданных материалов Подрядчику и их использование по назначению возлагается на Подрядчика до сдачи результата работ Заказчику. Не использованные материалы возвращаются на склад Заказчика по акту приёма-передачи.</w:t>
      </w:r>
    </w:p>
    <w:p w:rsidR="00863791" w:rsidRPr="00863791" w:rsidRDefault="00863791" w:rsidP="00863791">
      <w:pPr>
        <w:tabs>
          <w:tab w:val="left" w:pos="-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Pr="00863791" w:rsidRDefault="00B628EC" w:rsidP="00863791">
      <w:pPr>
        <w:numPr>
          <w:ilvl w:val="0"/>
          <w:numId w:val="5"/>
        </w:numPr>
        <w:tabs>
          <w:tab w:val="left" w:pos="-284"/>
          <w:tab w:val="left" w:pos="567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Оплата выполненных работ.</w:t>
      </w:r>
    </w:p>
    <w:p w:rsidR="00B628EC" w:rsidRPr="00863791" w:rsidRDefault="00B628EC" w:rsidP="00B628EC">
      <w:pPr>
        <w:numPr>
          <w:ilvl w:val="1"/>
          <w:numId w:val="5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C9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оплату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E04720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502FC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</w:t>
      </w:r>
      <w:r w:rsidR="00E047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с даты подписания сторонами Акта о приемке выполненных работ по унифицированной форме КС-2 и </w:t>
      </w:r>
      <w:r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Справки о стоимости выполненных работ по унифицированной форме № КС-3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путем перечисления денежных средств на расчетный счет Подрядчика, указанный в настоящем договоре. В течение пяти дней после подписания Актов формы КС-2 и Справок формы КС-3 Подрядчик п</w:t>
      </w:r>
      <w:r w:rsidR="00050A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редоставляет счет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оформленные в соответствии с действующим законодательством РФ. </w:t>
      </w:r>
    </w:p>
    <w:p w:rsidR="00D343F2" w:rsidRPr="00D343F2" w:rsidRDefault="00B628EC" w:rsidP="00D343F2">
      <w:pPr>
        <w:numPr>
          <w:ilvl w:val="1"/>
          <w:numId w:val="5"/>
        </w:num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Средства на непредвиденные работы и затраты в пределах сумм, включенных в расчет стоимости работ Подрядчика, оплачивается Заказчиком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 </w:t>
      </w:r>
    </w:p>
    <w:p w:rsidR="00D343F2" w:rsidRDefault="00D343F2" w:rsidP="00D343F2">
      <w:pPr>
        <w:numPr>
          <w:ilvl w:val="0"/>
          <w:numId w:val="4"/>
        </w:numPr>
        <w:tabs>
          <w:tab w:val="left" w:pos="-284"/>
          <w:tab w:val="left" w:pos="426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Отходы</w:t>
      </w:r>
      <w:r w:rsidR="00B628EC"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343F2" w:rsidRPr="00D343F2" w:rsidRDefault="00D343F2" w:rsidP="0001647F">
      <w:pPr>
        <w:pStyle w:val="a5"/>
        <w:numPr>
          <w:ilvl w:val="1"/>
          <w:numId w:val="22"/>
        </w:numPr>
        <w:tabs>
          <w:tab w:val="left" w:pos="-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обеспечивает в процессе производства Работ систематический, а по завершении Работ – окончательный сбор, транспортирование, обезвреживание, утилизацию и размещение отходов, образующихся в результате выполнения Работ по Договору, за свой счет путем заключения договора со специализированной организацией, имеющую действующую разрешительную документацию с соблюдением норм законодательства. Подрядчик обязан к моменту начала выполнения Работ предоставить заверенную надлежащим образом копию указанного договора; в последующем ежемесячно предоставлять по требованию Заказчика копии документов, подтверждающих фактические сбор, транспортирование, обезвреживание, утилизацию и разм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ещение отходов.</w:t>
      </w:r>
    </w:p>
    <w:p w:rsidR="00D343F2" w:rsidRPr="00D343F2" w:rsidRDefault="00D343F2" w:rsidP="0001647F">
      <w:pPr>
        <w:pStyle w:val="a5"/>
        <w:numPr>
          <w:ilvl w:val="1"/>
          <w:numId w:val="22"/>
        </w:numPr>
        <w:tabs>
          <w:tab w:val="left" w:pos="-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обеспечивает наличие непосредственно в местах производства работ металлических контейнеров для накопления отходов производства. Подрядчик обязан по мере необходимости, но не реже одного раза в два дня, организовывать вывоз отходов производства с мест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оведения Работ. </w:t>
      </w:r>
    </w:p>
    <w:p w:rsidR="00B628EC" w:rsidRPr="00D343F2" w:rsidRDefault="00D343F2" w:rsidP="00D343F2">
      <w:pPr>
        <w:pStyle w:val="a5"/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3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</w:t>
      </w:r>
      <w:r w:rsidRPr="00D34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видов отходов, образующихся в результате деятельности Подрядчика, разрешается в пределах территории работ, на специально оборудованных для этих целей площадках и в контейнерах-накопителях, в соответствии с экологическими и санитарными нормати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вами, правилами безопасности.  </w:t>
      </w:r>
    </w:p>
    <w:p w:rsidR="00B628EC" w:rsidRPr="00D343F2" w:rsidRDefault="00D343F2" w:rsidP="0001647F">
      <w:pPr>
        <w:pStyle w:val="a5"/>
        <w:numPr>
          <w:ilvl w:val="1"/>
          <w:numId w:val="22"/>
        </w:numPr>
        <w:tabs>
          <w:tab w:val="left" w:pos="-284"/>
          <w:tab w:val="left" w:pos="426"/>
          <w:tab w:val="num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3F2">
        <w:rPr>
          <w:rFonts w:ascii="Times New Roman" w:eastAsia="Calibri" w:hAnsi="Times New Roman" w:cs="Times New Roman"/>
          <w:sz w:val="24"/>
          <w:szCs w:val="24"/>
        </w:rPr>
        <w:t>Отходы производства и потребления – вещества или предметы, которые образованы в процессе выполнения Работ по Договору (тара, упаковочные материалы, части инструментов, ветошь, рабочая одежда и т.п.) – являются собственностью Подрядчика.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(захоронение) отходов на объекте размещения отходов (далее –полигон) по договору с организацией (индивидуальным предпринимателем), имеющей лицензию на осуществление деятельности по транспортировке и размещению отходов I-</w:t>
      </w:r>
      <w:r w:rsidRPr="00D343F2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D343F2">
        <w:rPr>
          <w:rFonts w:ascii="Times New Roman" w:eastAsia="Calibri" w:hAnsi="Times New Roman" w:cs="Times New Roman"/>
          <w:sz w:val="24"/>
          <w:szCs w:val="24"/>
        </w:rPr>
        <w:t>V классов опасности. Право собственности на лом цветных и черных металлов, образующихся из материалов и товаров Заказчика, принадлежит Заказчику</w:t>
      </w:r>
      <w:r w:rsidR="00B628EC" w:rsidRPr="00D343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4F20" w:rsidRDefault="00944F20" w:rsidP="0001647F">
      <w:pPr>
        <w:numPr>
          <w:ilvl w:val="1"/>
          <w:numId w:val="22"/>
        </w:numPr>
        <w:tabs>
          <w:tab w:val="left" w:pos="-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F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Собственником отходов, образующихся от реконструкции (демонтажа) оборудования, зданий и сооружений, а также от сырья, передаваемого Подрядчиком Заказчику на основании Договора, является Заказчик. Подрядчик осуществляет транспортировку отходов Заказчика до полигона за счёт собственных средств; размещение (захоронение) отходов производится по договору между Заказчиком и полигоном. Подрядчик предоставляет в последний рабочий день отчётного месяца данные по количеству размещённых отходов за отчётный месяц (контрольные талоны / паспорта сдачи отходов) руководителю структурного подразделения, на территории которого проводятся Работы.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28EC" w:rsidRPr="00863791" w:rsidRDefault="00383B0A" w:rsidP="0001647F">
      <w:pPr>
        <w:numPr>
          <w:ilvl w:val="1"/>
          <w:numId w:val="22"/>
        </w:numPr>
        <w:tabs>
          <w:tab w:val="left" w:pos="-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B0A">
        <w:rPr>
          <w:rFonts w:ascii="Times New Roman" w:eastAsia="Calibri" w:hAnsi="Times New Roman" w:cs="Times New Roman"/>
          <w:sz w:val="24"/>
          <w:szCs w:val="24"/>
        </w:rPr>
        <w:t>Затраты Подрядчика на сбор, транспортирование, обезвреживание, утилизацию и размещение отходов включены в стоимость работ по Договору и отдельному возмещению не подлежат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3B0A" w:rsidRPr="00383B0A" w:rsidRDefault="00383B0A" w:rsidP="0001647F">
      <w:pPr>
        <w:numPr>
          <w:ilvl w:val="1"/>
          <w:numId w:val="22"/>
        </w:numPr>
        <w:tabs>
          <w:tab w:val="left" w:pos="-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B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сбор, накопление, транспортирование, обработку, утилизацию, обезвреживание, размещение отходов в соответствии с требованиями действующего природоохранного законодательства возлагается на Подрядчика как образователя отходов.</w:t>
      </w:r>
    </w:p>
    <w:p w:rsidR="00383B0A" w:rsidRPr="00383B0A" w:rsidRDefault="00383B0A" w:rsidP="00383B0A">
      <w:p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B0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управление отходами (раздельное временное накопление на территории Заказчика в контейнерах Подрядчика, заключение соответствующих договоров на конечное удаление отходов, передача отходов на утилизацию, размещение и обезвреживание возлагается на Подрядчика.</w:t>
      </w:r>
    </w:p>
    <w:p w:rsidR="00383B0A" w:rsidRPr="00383B0A" w:rsidRDefault="00383B0A" w:rsidP="00383B0A">
      <w:p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B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Прекращение ответственности Подрядчика при ведении работ на территории Заказчика, сопровождающихся образованием отходов производства и потребления, наступает при передаче права собственности другому юридическому лицу, имеющему соответствующие правовые основания для обращения с этими отходами.;</w:t>
      </w:r>
    </w:p>
    <w:p w:rsidR="0046560D" w:rsidRDefault="0046560D" w:rsidP="0046560D">
      <w:pPr>
        <w:tabs>
          <w:tab w:val="left" w:pos="-284"/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3F2" w:rsidRPr="00863791" w:rsidRDefault="00D343F2" w:rsidP="0001647F">
      <w:pPr>
        <w:numPr>
          <w:ilvl w:val="0"/>
          <w:numId w:val="22"/>
        </w:numPr>
        <w:tabs>
          <w:tab w:val="left" w:pos="-284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сторон.</w:t>
      </w:r>
    </w:p>
    <w:p w:rsidR="00D343F2" w:rsidRPr="00863791" w:rsidRDefault="00D343F2" w:rsidP="0001647F">
      <w:pPr>
        <w:numPr>
          <w:ilvl w:val="1"/>
          <w:numId w:val="22"/>
        </w:numPr>
        <w:tabs>
          <w:tab w:val="left" w:pos="-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D343F2" w:rsidRPr="00863791" w:rsidRDefault="00D343F2" w:rsidP="0001647F">
      <w:pPr>
        <w:numPr>
          <w:ilvl w:val="1"/>
          <w:numId w:val="22"/>
        </w:numPr>
        <w:tabs>
          <w:tab w:val="left" w:pos="-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выполнения работ Заказчик вправе взыскать неустойку в размере 0,1 % от общей стоимости работ, выполняемых по договору, за каждый день просрочки до фактического исполнения обязательств.</w:t>
      </w:r>
    </w:p>
    <w:p w:rsidR="00D343F2" w:rsidRPr="00863791" w:rsidRDefault="00D343F2" w:rsidP="0001647F">
      <w:pPr>
        <w:numPr>
          <w:ilvl w:val="1"/>
          <w:numId w:val="22"/>
        </w:numPr>
        <w:tabs>
          <w:tab w:val="left" w:pos="-284"/>
          <w:tab w:val="left" w:pos="426"/>
          <w:tab w:val="num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в размере 20% от общей стоимости работ по настоящему договору.</w:t>
      </w:r>
    </w:p>
    <w:p w:rsidR="00D343F2" w:rsidRPr="00863791" w:rsidRDefault="00D343F2" w:rsidP="0001647F">
      <w:pPr>
        <w:numPr>
          <w:ilvl w:val="1"/>
          <w:numId w:val="22"/>
        </w:numPr>
        <w:tabs>
          <w:tab w:val="left" w:pos="-284"/>
          <w:tab w:val="left" w:pos="426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объеме, Убытки подлежат возмещению в полной сумме сверх неус</w:t>
      </w:r>
      <w:r w:rsidR="0082448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тойки, установленной пунктами  9.2., 9.3., 9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.5 настоящего договора.</w:t>
      </w:r>
    </w:p>
    <w:p w:rsidR="00D343F2" w:rsidRPr="00863791" w:rsidRDefault="00D343F2" w:rsidP="0001647F">
      <w:pPr>
        <w:numPr>
          <w:ilvl w:val="1"/>
          <w:numId w:val="22"/>
        </w:numPr>
        <w:tabs>
          <w:tab w:val="left" w:pos="-284"/>
          <w:tab w:val="left" w:pos="426"/>
          <w:tab w:val="num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0,1 % от стоимости дефектных работ и конструкций за каждый день просрочки до фактического устранения замечаний (дефектов).</w:t>
      </w:r>
    </w:p>
    <w:p w:rsidR="00D343F2" w:rsidRPr="00863791" w:rsidRDefault="00D343F2" w:rsidP="0001647F">
      <w:pPr>
        <w:numPr>
          <w:ilvl w:val="1"/>
          <w:numId w:val="22"/>
        </w:numPr>
        <w:tabs>
          <w:tab w:val="left" w:pos="-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неоплаченной суммы.</w:t>
      </w:r>
    </w:p>
    <w:p w:rsidR="00D343F2" w:rsidRDefault="00D343F2" w:rsidP="0001647F">
      <w:pPr>
        <w:numPr>
          <w:ilvl w:val="1"/>
          <w:numId w:val="22"/>
        </w:numPr>
        <w:tabs>
          <w:tab w:val="left" w:pos="-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Подрядчик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обязан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Подрядчика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82448E" w:rsidRDefault="00D343F2" w:rsidP="0001647F">
      <w:pPr>
        <w:numPr>
          <w:ilvl w:val="1"/>
          <w:numId w:val="22"/>
        </w:numPr>
        <w:tabs>
          <w:tab w:val="left" w:pos="-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выполнения работ </w:t>
      </w:r>
      <w:r w:rsidRPr="002647A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(отдельного этапа работ, работ, выполненных за определенный период времени)</w:t>
      </w:r>
      <w:r w:rsidRPr="002647A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D343F2" w:rsidRPr="0082448E" w:rsidRDefault="00D343F2" w:rsidP="0001647F">
      <w:pPr>
        <w:numPr>
          <w:ilvl w:val="1"/>
          <w:numId w:val="22"/>
        </w:numPr>
        <w:tabs>
          <w:tab w:val="left" w:pos="-284"/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48E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Стороны оплачивают убытки и неустойку на основании соответствующей претензии. Указанная претензия должна быть рассмотрена стороной в течение 10 календарных дней с момента предъявления.</w:t>
      </w:r>
    </w:p>
    <w:p w:rsidR="00D343F2" w:rsidRPr="00863791" w:rsidRDefault="0082448E" w:rsidP="00D343F2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9.10</w:t>
      </w:r>
      <w:r w:rsidR="00D343F2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43F2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Возмещение убытков и неустойки не освобождает стороны от исполнения обязательств по настоящему договору. </w:t>
      </w:r>
    </w:p>
    <w:p w:rsidR="00D343F2" w:rsidRPr="00863791" w:rsidRDefault="0082448E" w:rsidP="00D343F2">
      <w:pPr>
        <w:tabs>
          <w:tab w:val="left" w:pos="-284"/>
          <w:tab w:val="num" w:pos="5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343F2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D343F2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343F2" w:rsidRPr="00863791" w:rsidRDefault="0082448E" w:rsidP="00D343F2">
      <w:pPr>
        <w:tabs>
          <w:tab w:val="left" w:pos="-284"/>
          <w:tab w:val="left" w:pos="426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343F2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D343F2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 (пяти) кратном размере от суммы выявленных приписок.</w:t>
      </w:r>
    </w:p>
    <w:p w:rsidR="00D343F2" w:rsidRPr="00863791" w:rsidRDefault="0082448E" w:rsidP="00D343F2">
      <w:pPr>
        <w:tabs>
          <w:tab w:val="left" w:pos="-284"/>
          <w:tab w:val="num" w:pos="5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343F2">
        <w:rPr>
          <w:rFonts w:ascii="Times New Roman" w:eastAsia="Times New Roman" w:hAnsi="Times New Roman" w:cs="Times New Roman"/>
          <w:sz w:val="24"/>
          <w:szCs w:val="24"/>
          <w:lang w:eastAsia="ru-RU"/>
        </w:rPr>
        <w:t>.13</w:t>
      </w:r>
      <w:r w:rsidR="00D343F2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:rsidR="00D343F2" w:rsidRDefault="00D343F2" w:rsidP="00863791">
      <w:pPr>
        <w:tabs>
          <w:tab w:val="left" w:pos="-284"/>
          <w:tab w:val="num" w:pos="5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381" w:rsidRPr="00863791" w:rsidRDefault="00940381" w:rsidP="00863791">
      <w:pPr>
        <w:tabs>
          <w:tab w:val="left" w:pos="-284"/>
          <w:tab w:val="num" w:pos="5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48E" w:rsidRPr="0082448E" w:rsidRDefault="00B628EC" w:rsidP="0001647F">
      <w:pPr>
        <w:pStyle w:val="a5"/>
        <w:numPr>
          <w:ilvl w:val="0"/>
          <w:numId w:val="22"/>
        </w:num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силы.</w:t>
      </w:r>
    </w:p>
    <w:p w:rsidR="00B628EC" w:rsidRPr="00863791" w:rsidRDefault="0082448E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1603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Стороны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 и иные обстоятельства, отнесенные законодательством РФ к обстоятельствам форс-мажора.</w:t>
      </w:r>
    </w:p>
    <w:p w:rsidR="00B628EC" w:rsidRPr="00863791" w:rsidRDefault="0082448E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.2.В случае возникновения указанных в </w:t>
      </w:r>
      <w:r w:rsidR="006D38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пункте 10</w:t>
      </w:r>
      <w:r w:rsidR="00C5117F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договора </w:t>
      </w:r>
      <w:r w:rsidR="00C5117F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обстоятельств, сторона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C5117F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сторону в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9C1603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извещение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628EC" w:rsidRDefault="0082448E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C1603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Срок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C96DC1" w:rsidRDefault="0082448E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C96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.4. </w:t>
      </w:r>
      <w:r w:rsidR="00C96DC1" w:rsidRPr="00C96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82448E" w:rsidRDefault="0082448E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28EC" w:rsidRPr="0082448E" w:rsidRDefault="00B628EC" w:rsidP="0001647F">
      <w:pPr>
        <w:pStyle w:val="a5"/>
        <w:numPr>
          <w:ilvl w:val="0"/>
          <w:numId w:val="23"/>
        </w:numPr>
        <w:tabs>
          <w:tab w:val="left" w:pos="-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44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Расторжение договора. Односторонний отказ от исполнения обязательств.</w:t>
      </w:r>
    </w:p>
    <w:p w:rsidR="00B628EC" w:rsidRPr="00863791" w:rsidRDefault="00B628EC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244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Настоящий договор может быть расторгнут: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соглашению сторон;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решению суда при существенном </w:t>
      </w:r>
      <w:r w:rsidR="00F87917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нарушении обязательств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предусмотренных настоящим договором, одной из сторон;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  <w:tab w:val="left" w:pos="427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аннулирования разрешительных документов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Подрядчика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Pr="0086379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Подрядчика</w:t>
      </w:r>
      <w:r w:rsidRPr="008637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на производство работ.</w:t>
      </w:r>
    </w:p>
    <w:p w:rsidR="00B628EC" w:rsidRPr="00863791" w:rsidRDefault="00B628EC" w:rsidP="00B628EC">
      <w:pPr>
        <w:numPr>
          <w:ilvl w:val="0"/>
          <w:numId w:val="3"/>
        </w:numPr>
        <w:tabs>
          <w:tab w:val="left" w:pos="-284"/>
        </w:tabs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иным основания, предусмотренным условиями настоящего договора.</w:t>
      </w:r>
    </w:p>
    <w:p w:rsidR="00B628EC" w:rsidRPr="00863791" w:rsidRDefault="0082448E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7917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Заказчик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цены, 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пропорционально части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B628EC" w:rsidRPr="00863791" w:rsidRDefault="0082448E" w:rsidP="00B628E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5117F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Подрядчик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отказаться от исполнения настоящего договора в случаях, предусмотренных действующим законодательством.</w:t>
      </w:r>
    </w:p>
    <w:p w:rsidR="00B628EC" w:rsidRDefault="0082448E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.4. В случае неисполнения Подрядчиком обязан</w:t>
      </w:r>
      <w:r w:rsidR="002647A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ности, предусмотренной п. 3.1.10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настоящего договора, Заказчик</w:t>
      </w:r>
      <w:r w:rsidR="00B628EC" w:rsidRPr="008637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расторгнуть настоящий договор в одностороннем порядке путем уведомления Подрядчика.</w:t>
      </w:r>
    </w:p>
    <w:p w:rsidR="00C96DC1" w:rsidRPr="00C96DC1" w:rsidRDefault="0082448E" w:rsidP="00C96DC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C96DC1">
        <w:rPr>
          <w:rFonts w:ascii="Times New Roman" w:eastAsia="Times New Roman" w:hAnsi="Times New Roman" w:cs="Times New Roman"/>
          <w:sz w:val="24"/>
          <w:szCs w:val="24"/>
          <w:lang w:eastAsia="ru-RU"/>
        </w:rPr>
        <w:t>.5.</w:t>
      </w:r>
      <w:r w:rsidR="00C96DC1" w:rsidRPr="00C96DC1">
        <w:t xml:space="preserve"> </w:t>
      </w:r>
      <w:r w:rsidR="00C96DC1" w:rsidRPr="00C9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C96DC1" w:rsidRPr="00863791" w:rsidRDefault="00C96DC1" w:rsidP="00C96DC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6DC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РФ"</w:t>
      </w:r>
      <w:r w:rsidR="000C27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3791" w:rsidRPr="00863791" w:rsidRDefault="0082448E" w:rsidP="00863791">
      <w:pPr>
        <w:tabs>
          <w:tab w:val="left" w:pos="-284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="00B628EC" w:rsidRPr="008637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Порядок разрешения споров.</w:t>
      </w:r>
    </w:p>
    <w:p w:rsidR="00B628EC" w:rsidRDefault="0082448E" w:rsidP="00863791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B628EC"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Споры и разногласия, 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с соблюдением претензионного порядка. Срок для расс</w:t>
      </w:r>
      <w:r w:rsidR="00150D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мотрения претензии стороной – 10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календарных дней с момента получения претензии стороной.</w:t>
      </w:r>
    </w:p>
    <w:p w:rsidR="00863791" w:rsidRPr="0014193E" w:rsidRDefault="0082448E" w:rsidP="0014193E">
      <w:pPr>
        <w:tabs>
          <w:tab w:val="left" w:pos="-284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="0014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628EC" w:rsidRPr="001419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  <w:r w:rsidR="00B628EC" w:rsidRPr="001419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28EC" w:rsidRPr="00863791" w:rsidRDefault="0082448E" w:rsidP="00E3683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C5117F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Настоящий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 вступает в силу</w:t>
      </w:r>
      <w:r w:rsidR="00E3683F" w:rsidRPr="00E3683F">
        <w:t xml:space="preserve"> </w:t>
      </w:r>
      <w:r w:rsidR="00E3683F" w:rsidRPr="00E36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его подписания сторонами и распространяет свое действие н</w:t>
      </w:r>
      <w:r w:rsidR="00C603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отношения сторон</w:t>
      </w:r>
      <w:r w:rsidR="005065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возникшие с</w:t>
      </w:r>
      <w:r w:rsidR="00C60386" w:rsidRPr="002F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6C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………..</w:t>
      </w:r>
      <w:r w:rsidR="002F1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36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683F" w:rsidRPr="00E36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действует до полного исполнения сторонами своих обязательств по настоящему договору</w:t>
      </w:r>
      <w:r w:rsidR="00E36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6F14" w:rsidRDefault="0082448E" w:rsidP="00A86F14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C5117F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Права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A86F14" w:rsidRDefault="00A86F14" w:rsidP="00A86F14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13.3. </w:t>
      </w:r>
      <w:r w:rsidR="00B628EC" w:rsidRPr="00A86F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составлен в двух экземплярах, имеющих равную юридическую силу, по одному для каждой из сторон. </w:t>
      </w:r>
    </w:p>
    <w:p w:rsidR="00B628EC" w:rsidRPr="00A86F14" w:rsidRDefault="00A86F14" w:rsidP="00A86F14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13.4. </w:t>
      </w:r>
      <w:r w:rsidR="00B628EC" w:rsidRPr="00A86F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B628EC" w:rsidRPr="00863791" w:rsidRDefault="00B628EC" w:rsidP="00E3683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6D38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.5.</w:t>
      </w:r>
      <w:r w:rsidR="00A86F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6D385C" w:rsidRDefault="006D385C" w:rsidP="006D385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6D385C" w:rsidRDefault="006D385C" w:rsidP="006D385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13.7. </w:t>
      </w:r>
      <w:r w:rsidR="00B628EC" w:rsidRPr="006D38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6D385C" w:rsidRDefault="006D385C" w:rsidP="006D385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13.8.</w:t>
      </w:r>
      <w:r w:rsidR="00B628EC" w:rsidRPr="006D38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Стороны обязуются выполнять условия, предусмотренные Приложением №2 («Соглашение о соблюдении антикоррупционных условий»). </w:t>
      </w:r>
    </w:p>
    <w:p w:rsidR="00B628EC" w:rsidRPr="006D385C" w:rsidRDefault="006D385C" w:rsidP="006D385C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13.9. </w:t>
      </w:r>
      <w:r w:rsidR="00B628EC" w:rsidRPr="006D38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Приложениями к договору и его неотъемлемой частью являются:</w:t>
      </w:r>
    </w:p>
    <w:p w:rsidR="007A1DE4" w:rsidRPr="00863791" w:rsidRDefault="00DC0B7D" w:rsidP="007A1DE4">
      <w:pPr>
        <w:tabs>
          <w:tab w:val="left" w:pos="-284"/>
          <w:tab w:val="left" w:pos="1701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Приложение 1</w:t>
      </w:r>
      <w:r w:rsidR="007A1D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Ведомость объемов работ;</w:t>
      </w:r>
    </w:p>
    <w:p w:rsidR="00B628EC" w:rsidRPr="00863791" w:rsidRDefault="00DC0B7D" w:rsidP="00DC0B7D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Приложение 2</w:t>
      </w:r>
      <w:r w:rsidR="00B628EC"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Соглашение о соблюдении антикоррупционных условий;</w:t>
      </w:r>
    </w:p>
    <w:p w:rsidR="00DC0B7D" w:rsidRPr="00863791" w:rsidRDefault="00DC0B7D" w:rsidP="00DC0B7D">
      <w:pPr>
        <w:tabs>
          <w:tab w:val="left" w:pos="-284"/>
        </w:tabs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Приложение 3</w:t>
      </w:r>
      <w:r w:rsidR="00B628EC" w:rsidRPr="008637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Соглаш</w:t>
      </w:r>
      <w:r w:rsidRPr="008637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ение о соблюдении Подрядчиком требований в области охраны труда, охраны окружающей среды, промышленной и пожарной безопасности.</w:t>
      </w:r>
    </w:p>
    <w:p w:rsidR="00A17C1D" w:rsidRDefault="00DC0B7D" w:rsidP="00A17C1D">
      <w:pPr>
        <w:tabs>
          <w:tab w:val="left" w:pos="-284"/>
          <w:tab w:val="num" w:pos="1701"/>
        </w:tabs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Приложение 4</w:t>
      </w:r>
      <w:r w:rsid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</w:t>
      </w:r>
      <w:r w:rsidRPr="008637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Соглашение о соблюдении подрядчиком требований в области антитеррористической безопасности;</w:t>
      </w:r>
    </w:p>
    <w:p w:rsidR="00A17C1D" w:rsidRDefault="00A17C1D" w:rsidP="00A17C1D">
      <w:pPr>
        <w:tabs>
          <w:tab w:val="left" w:pos="-284"/>
          <w:tab w:val="num" w:pos="1701"/>
        </w:tabs>
        <w:spacing w:after="0" w:line="240" w:lineRule="auto"/>
        <w:ind w:left="-567"/>
        <w:contextualSpacing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Приложение 5 - </w:t>
      </w:r>
      <w:proofErr w:type="spellStart"/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Антисанкционная</w:t>
      </w:r>
      <w:proofErr w:type="spellEnd"/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оговорка</w:t>
      </w:r>
      <w:r w:rsidR="000C511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C511B" w:rsidRDefault="000C511B" w:rsidP="00A17C1D">
      <w:pPr>
        <w:tabs>
          <w:tab w:val="left" w:pos="-284"/>
          <w:tab w:val="num" w:pos="1701"/>
        </w:tabs>
        <w:spacing w:after="0" w:line="240" w:lineRule="auto"/>
        <w:ind w:left="-567"/>
        <w:contextualSpacing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Приложение 6 – Унифицированная форма сбора отчетности.</w:t>
      </w:r>
    </w:p>
    <w:p w:rsidR="00506548" w:rsidRPr="00A17C1D" w:rsidRDefault="00506548" w:rsidP="00A17C1D">
      <w:pPr>
        <w:tabs>
          <w:tab w:val="left" w:pos="-284"/>
          <w:tab w:val="num" w:pos="1701"/>
        </w:tabs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Приложение 7 – Локальный сметный расчет.</w:t>
      </w:r>
    </w:p>
    <w:p w:rsidR="00A17C1D" w:rsidRPr="00863791" w:rsidRDefault="00A17C1D" w:rsidP="00DC0B7D">
      <w:pPr>
        <w:tabs>
          <w:tab w:val="left" w:pos="-284"/>
          <w:tab w:val="num" w:pos="1701"/>
        </w:tabs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B628EC" w:rsidRDefault="00B628EC" w:rsidP="00E3683F">
      <w:pPr>
        <w:tabs>
          <w:tab w:val="left" w:pos="-284"/>
          <w:tab w:val="num" w:pos="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Техническая документация является неотъемлемой частью настоящего договора.</w:t>
      </w:r>
    </w:p>
    <w:p w:rsidR="00C96DC1" w:rsidRDefault="00C96DC1" w:rsidP="00863791">
      <w:pPr>
        <w:tabs>
          <w:tab w:val="left" w:pos="-284"/>
          <w:tab w:val="num" w:pos="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6F14" w:rsidRPr="00863791" w:rsidRDefault="00A86F14" w:rsidP="00863791">
      <w:pPr>
        <w:tabs>
          <w:tab w:val="left" w:pos="-284"/>
          <w:tab w:val="num" w:pos="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28EC" w:rsidRPr="00863791" w:rsidRDefault="00B628EC" w:rsidP="00863791">
      <w:pPr>
        <w:tabs>
          <w:tab w:val="left" w:pos="284"/>
        </w:tabs>
        <w:spacing w:after="0" w:line="240" w:lineRule="auto"/>
        <w:ind w:left="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Юридические адреса и банковские реквизиты сторон.</w:t>
      </w:r>
    </w:p>
    <w:tbl>
      <w:tblPr>
        <w:tblW w:w="106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284"/>
        <w:gridCol w:w="5103"/>
        <w:gridCol w:w="82"/>
        <w:gridCol w:w="4738"/>
        <w:gridCol w:w="483"/>
      </w:tblGrid>
      <w:tr w:rsidR="00863791" w:rsidRPr="00863791" w:rsidTr="00AE07C7">
        <w:trPr>
          <w:gridAfter w:val="1"/>
          <w:wAfter w:w="483" w:type="dxa"/>
          <w:trHeight w:val="4839"/>
        </w:trPr>
        <w:tc>
          <w:tcPr>
            <w:tcW w:w="5469" w:type="dxa"/>
            <w:gridSpan w:val="3"/>
          </w:tcPr>
          <w:p w:rsidR="00863791" w:rsidRPr="00863791" w:rsidRDefault="00863791" w:rsidP="00AE07C7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Подрядчик:</w:t>
            </w:r>
          </w:p>
          <w:p w:rsidR="001C690D" w:rsidRPr="009E59C6" w:rsidRDefault="00631F84" w:rsidP="001C690D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1C690D" w:rsidRPr="0033324E">
              <w:rPr>
                <w:rFonts w:ascii="Times New Roman" w:hAnsi="Times New Roman"/>
              </w:rPr>
              <w:t>)</w:t>
            </w:r>
          </w:p>
          <w:p w:rsidR="00F8198F" w:rsidRDefault="00F8198F" w:rsidP="00F87917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8198F" w:rsidRDefault="00F8198F" w:rsidP="00F819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791" w:rsidRDefault="00863791" w:rsidP="00F819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198F" w:rsidRPr="00F8198F" w:rsidRDefault="00F8198F" w:rsidP="00F819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</w:tcPr>
          <w:p w:rsidR="00863791" w:rsidRPr="00863791" w:rsidRDefault="00863791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Заказчик: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Юридический адрес: 664075, РФ, Иркутская </w:t>
            </w:r>
            <w:r w:rsidR="009C1603"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область, г.</w:t>
            </w: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Иркутск, </w:t>
            </w:r>
            <w:r w:rsidR="00361583"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Байкальская</w:t>
            </w: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д.239, корпус 26А.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адрес: 664075, г. Иркутск, а/я 76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Тел./факс: (3952) 795-755.</w:t>
            </w:r>
          </w:p>
          <w:p w:rsidR="000C27D5" w:rsidRPr="00075CA9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50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075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2F50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075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2F50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irmet</w:t>
            </w:r>
            <w:proofErr w:type="spellEnd"/>
            <w:r w:rsidR="002F15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="002F50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irmet</w:t>
            </w:r>
            <w:proofErr w:type="spellEnd"/>
            <w:r w:rsidRPr="00075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2F50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ИНН: 3811462280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КПП: 381101001</w:t>
            </w:r>
          </w:p>
          <w:p w:rsidR="000C27D5" w:rsidRPr="000C27D5" w:rsidRDefault="00361583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 1193850013774</w:t>
            </w:r>
          </w:p>
          <w:p w:rsidR="000C27D5" w:rsidRPr="000C27D5" w:rsidRDefault="000C27D5" w:rsidP="000C27D5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ОКАТО 25401373000</w:t>
            </w:r>
          </w:p>
          <w:p w:rsidR="00F87917" w:rsidRPr="00F87917" w:rsidRDefault="00F87917" w:rsidP="00F87917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79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ГПБ (АО), г. Москва</w:t>
            </w:r>
          </w:p>
          <w:p w:rsidR="00F87917" w:rsidRPr="00F87917" w:rsidRDefault="00F87917" w:rsidP="00F87917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79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Р/с: 40702810700000092762</w:t>
            </w:r>
          </w:p>
          <w:p w:rsidR="00F87917" w:rsidRPr="00F87917" w:rsidRDefault="00F87917" w:rsidP="00F87917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79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К/с: 30101810200000000823</w:t>
            </w:r>
          </w:p>
          <w:p w:rsidR="00863791" w:rsidRPr="00F87917" w:rsidRDefault="00F87917" w:rsidP="00F87917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F879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БИК: 044525823</w:t>
            </w:r>
          </w:p>
        </w:tc>
      </w:tr>
      <w:tr w:rsidR="00863791" w:rsidRPr="00863791" w:rsidTr="00AE07C7">
        <w:tblPrEx>
          <w:tblBorders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84" w:type="dxa"/>
          <w:trHeight w:val="883"/>
        </w:trPr>
        <w:tc>
          <w:tcPr>
            <w:tcW w:w="5103" w:type="dxa"/>
            <w:tcBorders>
              <w:top w:val="nil"/>
              <w:bottom w:val="nil"/>
              <w:right w:val="nil"/>
            </w:tcBorders>
          </w:tcPr>
          <w:p w:rsidR="001C690D" w:rsidRDefault="00BA6CFE" w:rsidP="001C6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………….</w:t>
            </w:r>
          </w:p>
          <w:p w:rsid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3791" w:rsidRP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r w:rsidR="0063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2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863791" w:rsidRPr="00863791" w:rsidRDefault="00863791" w:rsidP="00863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3791" w:rsidRPr="00863791" w:rsidRDefault="00863791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863791" w:rsidRPr="00863791" w:rsidRDefault="000C27D5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="00863791"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863791" w:rsidRPr="00863791" w:rsidRDefault="00863791" w:rsidP="00863791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3791" w:rsidRP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___/</w:t>
            </w:r>
            <w:proofErr w:type="spellStart"/>
            <w:r w:rsidR="006C1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А.О.Перфильев</w:t>
            </w:r>
            <w:proofErr w:type="spellEnd"/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:rsidR="00863791" w:rsidRDefault="0086379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1CC" w:rsidRDefault="009231CC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1CC" w:rsidRDefault="009231CC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31CC" w:rsidRDefault="009231CC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7D5" w:rsidRDefault="000C27D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4" w:rsidRDefault="00A86F14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4" w:rsidRDefault="00A86F14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F14" w:rsidRDefault="00A86F14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095" w:rsidRDefault="0087009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095" w:rsidRDefault="0087009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095" w:rsidRDefault="0087009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095" w:rsidRDefault="0087009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095" w:rsidRDefault="0087009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0095" w:rsidRDefault="00870095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F41" w:rsidRDefault="00E01F4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F84" w:rsidRDefault="00631F84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F84" w:rsidRDefault="00631F84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31F84" w:rsidRDefault="00631F84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0381" w:rsidRPr="007B13FC" w:rsidRDefault="00940381" w:rsidP="00863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6C16BE" w:rsidRDefault="006C16BE" w:rsidP="007A1DE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7A1DE4" w:rsidRPr="009A7E2B" w:rsidRDefault="005524C0" w:rsidP="007A1DE4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</w:t>
      </w:r>
      <w:r w:rsidR="00DC0B7D">
        <w:rPr>
          <w:rFonts w:ascii="Times New Roman" w:eastAsia="Times New Roman" w:hAnsi="Times New Roman" w:cs="Times New Roman"/>
          <w:sz w:val="23"/>
          <w:szCs w:val="23"/>
          <w:lang w:eastAsia="ru-RU"/>
        </w:rPr>
        <w:t>риложение №1</w:t>
      </w:r>
    </w:p>
    <w:p w:rsidR="007A1DE4" w:rsidRPr="009A7E2B" w:rsidRDefault="007A1DE4" w:rsidP="007A1DE4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договору </w:t>
      </w:r>
      <w:r w:rsidR="00812ED8" w:rsidRPr="009A7E2B">
        <w:rPr>
          <w:rFonts w:ascii="Times New Roman" w:eastAsia="Times New Roman" w:hAnsi="Times New Roman" w:cs="Times New Roman"/>
          <w:sz w:val="23"/>
          <w:szCs w:val="23"/>
          <w:lang w:eastAsia="ru-RU"/>
        </w:rPr>
        <w:t>№</w:t>
      </w:r>
      <w:r w:rsidR="00812ED8" w:rsidRPr="009A7E2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2F157C" w:rsidRPr="002F15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ИРМЕТ-Д-23-0284 </w:t>
      </w:r>
      <w:r w:rsidR="00812ED8" w:rsidRPr="002F157C">
        <w:rPr>
          <w:rFonts w:ascii="Times New Roman" w:eastAsia="Times New Roman" w:hAnsi="Times New Roman" w:cs="Times New Roman"/>
          <w:sz w:val="23"/>
          <w:szCs w:val="23"/>
          <w:lang w:eastAsia="ru-RU"/>
        </w:rPr>
        <w:t>от</w:t>
      </w:r>
      <w:r w:rsidRPr="002F15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F157C" w:rsidRPr="002F157C">
        <w:rPr>
          <w:rFonts w:ascii="Times New Roman" w:eastAsia="Times New Roman" w:hAnsi="Times New Roman" w:cs="Times New Roman"/>
          <w:sz w:val="23"/>
          <w:szCs w:val="23"/>
          <w:lang w:eastAsia="ru-RU"/>
        </w:rPr>
        <w:t>07.11</w:t>
      </w:r>
      <w:r w:rsidR="00812ED8" w:rsidRPr="002F157C">
        <w:rPr>
          <w:rFonts w:ascii="Times New Roman" w:eastAsia="Times New Roman" w:hAnsi="Times New Roman" w:cs="Times New Roman"/>
          <w:sz w:val="23"/>
          <w:szCs w:val="23"/>
          <w:lang w:eastAsia="ru-RU"/>
        </w:rPr>
        <w:t>.2023 г.</w:t>
      </w:r>
    </w:p>
    <w:p w:rsidR="007A1DE4" w:rsidRPr="009231CC" w:rsidRDefault="009231CC" w:rsidP="007A1DE4">
      <w:pPr>
        <w:pStyle w:val="p2"/>
        <w:shd w:val="clear" w:color="auto" w:fill="FFFFFF"/>
        <w:jc w:val="center"/>
        <w:rPr>
          <w:color w:val="000000"/>
        </w:rPr>
      </w:pPr>
      <w:r>
        <w:rPr>
          <w:rStyle w:val="s1"/>
          <w:bCs/>
          <w:color w:val="000000"/>
        </w:rPr>
        <w:t>«ВЕДОМОСТЬ ОБЪЕМОВ РАБОТ</w:t>
      </w:r>
      <w:r w:rsidR="007A1DE4" w:rsidRPr="009231CC">
        <w:rPr>
          <w:rStyle w:val="s1"/>
          <w:bCs/>
          <w:color w:val="000000"/>
        </w:rPr>
        <w:t>»</w:t>
      </w:r>
    </w:p>
    <w:p w:rsidR="007A1DE4" w:rsidRPr="009231CC" w:rsidRDefault="00BA6CFE" w:rsidP="007A1DE4">
      <w:pPr>
        <w:jc w:val="center"/>
        <w:rPr>
          <w:rStyle w:val="s1"/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Style w:val="s1"/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……………</w:t>
      </w:r>
    </w:p>
    <w:tbl>
      <w:tblPr>
        <w:tblW w:w="9782" w:type="dxa"/>
        <w:tblInd w:w="-431" w:type="dxa"/>
        <w:tblLook w:val="04A0" w:firstRow="1" w:lastRow="0" w:firstColumn="1" w:lastColumn="0" w:noHBand="0" w:noVBand="1"/>
      </w:tblPr>
      <w:tblGrid>
        <w:gridCol w:w="525"/>
        <w:gridCol w:w="3145"/>
        <w:gridCol w:w="655"/>
        <w:gridCol w:w="706"/>
        <w:gridCol w:w="1834"/>
        <w:gridCol w:w="2917"/>
      </w:tblGrid>
      <w:tr w:rsidR="00262D37" w:rsidRPr="00AD0A82" w:rsidTr="00AD0A82">
        <w:trPr>
          <w:trHeight w:val="68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62D37" w:rsidRPr="00AD0A82" w:rsidTr="00AD0A82">
        <w:trPr>
          <w:trHeight w:val="228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262D37" w:rsidRPr="00AD0A82" w:rsidTr="00AD0A82">
        <w:trPr>
          <w:trHeight w:val="285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D37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1. Новый раздел</w:t>
            </w:r>
          </w:p>
        </w:tc>
      </w:tr>
      <w:tr w:rsidR="00262D37" w:rsidRPr="00AD0A82" w:rsidTr="00BA6CFE">
        <w:trPr>
          <w:trHeight w:val="643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62D37" w:rsidRPr="00AD0A82" w:rsidTr="00BA6CFE">
        <w:trPr>
          <w:trHeight w:val="42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D37" w:rsidRPr="00AD0A82" w:rsidRDefault="00262D37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1561" w:rsidRPr="00AD0A82" w:rsidTr="00AD0A82">
        <w:trPr>
          <w:trHeight w:val="417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1561" w:rsidRPr="00AD0A82" w:rsidTr="00AD0A82">
        <w:trPr>
          <w:trHeight w:val="40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1561" w:rsidRPr="00AD0A82" w:rsidTr="00AD0A82">
        <w:trPr>
          <w:trHeight w:val="274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1561" w:rsidRPr="00AD0A82" w:rsidTr="00AD0A82">
        <w:trPr>
          <w:trHeight w:val="40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1561" w:rsidRPr="00AD0A82" w:rsidTr="00AD0A82">
        <w:trPr>
          <w:trHeight w:val="42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1561" w:rsidRPr="00AD0A82" w:rsidTr="00AD0A82">
        <w:trPr>
          <w:trHeight w:val="417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1561" w:rsidRPr="00AD0A82" w:rsidTr="00AD0A82">
        <w:trPr>
          <w:trHeight w:val="692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1561" w:rsidRPr="00AD0A82" w:rsidTr="00AD0A82">
        <w:trPr>
          <w:trHeight w:val="50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1561" w:rsidRPr="00AD0A82" w:rsidTr="00AD0A82">
        <w:trPr>
          <w:trHeight w:val="527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61" w:rsidRPr="00AD0A82" w:rsidRDefault="00E41561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443FD" w:rsidRPr="00AD0A82" w:rsidTr="00AD0A82">
        <w:trPr>
          <w:trHeight w:val="493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443FD" w:rsidRPr="00AD0A82" w:rsidTr="00AD0A82">
        <w:trPr>
          <w:trHeight w:val="487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443FD" w:rsidRPr="00AD0A82" w:rsidTr="00AD0A82">
        <w:trPr>
          <w:trHeight w:val="49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443FD" w:rsidRPr="00AD0A82" w:rsidTr="00AD0A82">
        <w:trPr>
          <w:trHeight w:val="96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443FD" w:rsidRPr="00AD0A82" w:rsidTr="00AD0A82">
        <w:trPr>
          <w:trHeight w:val="517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443FD" w:rsidRPr="00AD0A82" w:rsidTr="00AD0A82">
        <w:trPr>
          <w:trHeight w:val="96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3FD" w:rsidRPr="00AD0A82" w:rsidRDefault="007443FD" w:rsidP="00AD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A1DE4" w:rsidRDefault="007A1DE4" w:rsidP="007A1DE4">
      <w:pPr>
        <w:jc w:val="center"/>
      </w:pPr>
    </w:p>
    <w:tbl>
      <w:tblPr>
        <w:tblW w:w="902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428"/>
      </w:tblGrid>
      <w:tr w:rsidR="007A1DE4" w:rsidRPr="00863791" w:rsidTr="00302775">
        <w:trPr>
          <w:trHeight w:val="883"/>
        </w:trPr>
        <w:tc>
          <w:tcPr>
            <w:tcW w:w="4598" w:type="dxa"/>
            <w:tcBorders>
              <w:top w:val="nil"/>
              <w:bottom w:val="nil"/>
              <w:right w:val="nil"/>
            </w:tcBorders>
          </w:tcPr>
          <w:p w:rsidR="007A1DE4" w:rsidRDefault="00BA6CFE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………….</w:t>
            </w:r>
          </w:p>
          <w:p w:rsidR="007A1DE4" w:rsidRPr="00863791" w:rsidRDefault="007A1DE4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DE4" w:rsidRPr="00863791" w:rsidRDefault="007A1DE4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DE4" w:rsidRPr="00863791" w:rsidRDefault="007A1DE4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63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524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A1DE4" w:rsidRPr="00863791" w:rsidRDefault="007A1DE4" w:rsidP="00302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7A1DE4" w:rsidRPr="00863791" w:rsidRDefault="007A1DE4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7A1DE4" w:rsidRPr="00863791" w:rsidRDefault="007A1DE4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7A1DE4" w:rsidRPr="00863791" w:rsidRDefault="007A1DE4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DE4" w:rsidRPr="00863791" w:rsidRDefault="007A1DE4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A1DE4" w:rsidRPr="00870095" w:rsidRDefault="006C16BE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="007A1DE4" w:rsidRPr="00870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70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А.О.Перфильев</w:t>
            </w:r>
            <w:proofErr w:type="spellEnd"/>
            <w:r w:rsidR="007A1DE4" w:rsidRPr="008700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A1DE4" w:rsidRPr="00863791" w:rsidRDefault="007A1DE4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AD0A82" w:rsidRDefault="00AD0A82" w:rsidP="007A1DE4"/>
    <w:p w:rsidR="007A1DE4" w:rsidRPr="007E4253" w:rsidRDefault="00AD0A82" w:rsidP="007A1DE4">
      <w:r>
        <w:br w:type="page"/>
      </w:r>
    </w:p>
    <w:p w:rsidR="009A7E2B" w:rsidRPr="00870095" w:rsidRDefault="00DC0B7D" w:rsidP="009A7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9A7E2B" w:rsidRPr="00870095" w:rsidRDefault="009A7E2B" w:rsidP="009A7E2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 w:rsidR="00361583" w:rsidRPr="0087009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61583" w:rsidRPr="0087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gramStart"/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…….</w:t>
      </w:r>
      <w:proofErr w:type="gramEnd"/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157C" w:rsidRPr="00870095">
        <w:rPr>
          <w:rFonts w:ascii="Times New Roman" w:eastAsia="Times New Roman" w:hAnsi="Times New Roman" w:cs="Times New Roman"/>
          <w:sz w:val="24"/>
          <w:szCs w:val="24"/>
          <w:lang w:eastAsia="ru-RU"/>
        </w:rPr>
        <w:t> г.</w:t>
      </w:r>
    </w:p>
    <w:p w:rsidR="009A7E2B" w:rsidRPr="00E85D8C" w:rsidRDefault="009A7E2B" w:rsidP="009A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5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A7E2B" w:rsidRPr="00E85D8C" w:rsidRDefault="009A7E2B" w:rsidP="009A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5D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«Соглашение о соблюдении антикоррупционных условий»</w:t>
      </w:r>
    </w:p>
    <w:p w:rsidR="009A7E2B" w:rsidRPr="00E85D8C" w:rsidRDefault="009A7E2B" w:rsidP="009A7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E2B" w:rsidRDefault="009A7E2B" w:rsidP="009A7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г. Иркутск</w:t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7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proofErr w:type="gramStart"/>
      <w:r w:rsidR="00E871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F157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Pr="002F157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85D8C" w:rsidRPr="00E85D8C" w:rsidRDefault="00E85D8C" w:rsidP="009A7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E2B" w:rsidRPr="00E85D8C" w:rsidRDefault="009A7E2B" w:rsidP="001C69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C27D5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«ИРМЕТ» (ООО «ИРМЕТ»), именуемое в дальнейшем «</w:t>
      </w:r>
      <w:r w:rsidR="00E3683F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0C27D5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в лице директора </w:t>
      </w:r>
      <w:r w:rsidR="006C16BE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Александра Олеговича Перфильева</w:t>
      </w:r>
      <w:r w:rsidR="000C27D5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Устава, с одной стороны, и</w:t>
      </w:r>
      <w:proofErr w:type="gramStart"/>
      <w:r w:rsidR="000C27D5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1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690D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End"/>
      <w:r w:rsidR="001C690D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Подрядчик», действующий на основании </w:t>
      </w:r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</w:t>
      </w:r>
      <w:r w:rsidR="00631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1583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0C27D5"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другой стороны, именуемые в дальнейшем «стороны», </w:t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настоящее соглашение (далее – Соглашение) о соблюдении антикоррупционных </w:t>
      </w:r>
      <w:r w:rsid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к договору поставки №</w:t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CFE">
        <w:rPr>
          <w:rFonts w:ascii="Times New Roman" w:eastAsia="Times New Roman" w:hAnsi="Times New Roman" w:cs="Times New Roman"/>
          <w:sz w:val="23"/>
          <w:szCs w:val="23"/>
          <w:lang w:eastAsia="ru-RU"/>
        </w:rPr>
        <w:t>………</w:t>
      </w:r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>. (далее – Договор):</w:t>
      </w:r>
    </w:p>
    <w:p w:rsidR="00E85D8C" w:rsidRPr="00E85D8C" w:rsidRDefault="00E85D8C" w:rsidP="0001647F">
      <w:pPr>
        <w:widowControl w:val="0"/>
        <w:numPr>
          <w:ilvl w:val="0"/>
          <w:numId w:val="18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E85D8C">
        <w:rPr>
          <w:rFonts w:ascii="Times New Roman" w:hAnsi="Times New Roman" w:cs="Times New Roman"/>
          <w:sz w:val="24"/>
          <w:szCs w:val="24"/>
        </w:rPr>
        <w:t>Стороны,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E85D8C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:rsidR="00E85D8C" w:rsidRPr="00E85D8C" w:rsidRDefault="00E85D8C" w:rsidP="00E85D8C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E85D8C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E85D8C" w:rsidRPr="00E85D8C" w:rsidRDefault="00E85D8C" w:rsidP="00E85D8C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85D8C" w:rsidRPr="00E85D8C" w:rsidRDefault="00E85D8C" w:rsidP="00E85D8C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E85D8C">
        <w:rPr>
          <w:rFonts w:ascii="Times New Roman" w:hAnsi="Times New Roman" w:cs="Times New Roman"/>
          <w:sz w:val="24"/>
          <w:szCs w:val="24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:rsidR="00E85D8C" w:rsidRPr="00E85D8C" w:rsidRDefault="00E85D8C" w:rsidP="0001647F">
      <w:pPr>
        <w:widowControl w:val="0"/>
        <w:numPr>
          <w:ilvl w:val="0"/>
          <w:numId w:val="18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E85D8C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E85D8C">
        <w:rPr>
          <w:rFonts w:ascii="Times New Roman" w:hAnsi="Times New Roman" w:cs="Times New Roman"/>
          <w:sz w:val="24"/>
          <w:szCs w:val="24"/>
        </w:rPr>
        <w:t xml:space="preserve">соответствующая Сторона  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E85D8C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 в письменной форме.</w:t>
      </w:r>
    </w:p>
    <w:p w:rsidR="00E85D8C" w:rsidRPr="00E85D8C" w:rsidRDefault="00E85D8C" w:rsidP="0001647F">
      <w:pPr>
        <w:widowControl w:val="0"/>
        <w:numPr>
          <w:ilvl w:val="0"/>
          <w:numId w:val="18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E85D8C">
        <w:rPr>
          <w:rFonts w:ascii="Times New Roman" w:hAnsi="Times New Roman" w:cs="Times New Roman"/>
          <w:sz w:val="24"/>
          <w:szCs w:val="24"/>
        </w:rPr>
        <w:t>Сторона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E85D8C">
        <w:rPr>
          <w:rFonts w:ascii="Times New Roman" w:hAnsi="Times New Roman" w:cs="Times New Roman"/>
          <w:sz w:val="24"/>
          <w:szCs w:val="24"/>
        </w:rPr>
        <w:t>а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E85D8C">
        <w:rPr>
          <w:rFonts w:ascii="Times New Roman" w:hAnsi="Times New Roman" w:cs="Times New Roman"/>
          <w:sz w:val="24"/>
          <w:szCs w:val="24"/>
        </w:rPr>
        <w:t>Контрагент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ом, его аффилированными лицами, </w:t>
      </w:r>
      <w:r w:rsidRPr="00E85D8C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85D8C" w:rsidRPr="00876078" w:rsidRDefault="00E85D8C" w:rsidP="0001647F">
      <w:pPr>
        <w:widowControl w:val="0"/>
        <w:numPr>
          <w:ilvl w:val="0"/>
          <w:numId w:val="18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85D8C" w:rsidRPr="00E85D8C" w:rsidRDefault="00E85D8C" w:rsidP="0001647F">
      <w:pPr>
        <w:widowControl w:val="0"/>
        <w:numPr>
          <w:ilvl w:val="0"/>
          <w:numId w:val="18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85D8C" w:rsidRPr="00E85D8C" w:rsidRDefault="00E85D8C" w:rsidP="0001647F">
      <w:pPr>
        <w:widowControl w:val="0"/>
        <w:numPr>
          <w:ilvl w:val="0"/>
          <w:numId w:val="18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E85D8C">
        <w:rPr>
          <w:rFonts w:ascii="Times New Roman" w:hAnsi="Times New Roman" w:cs="Times New Roman"/>
          <w:sz w:val="24"/>
          <w:szCs w:val="24"/>
        </w:rPr>
        <w:t>выявленным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E85D8C">
        <w:rPr>
          <w:rFonts w:ascii="Times New Roman" w:hAnsi="Times New Roman" w:cs="Times New Roman"/>
          <w:sz w:val="24"/>
          <w:szCs w:val="24"/>
        </w:rPr>
        <w:t>м</w:t>
      </w:r>
      <w:r w:rsidRPr="00E85D8C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E85D8C" w:rsidRPr="00E85D8C" w:rsidRDefault="00E85D8C" w:rsidP="0001647F">
      <w:pPr>
        <w:widowControl w:val="0"/>
        <w:numPr>
          <w:ilvl w:val="0"/>
          <w:numId w:val="18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85D8C" w:rsidRPr="00E85D8C" w:rsidRDefault="00E85D8C" w:rsidP="0001647F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E85D8C" w:rsidRPr="00E85D8C" w:rsidRDefault="00E85D8C" w:rsidP="0001647F">
      <w:pPr>
        <w:pStyle w:val="a5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85D8C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9A7E2B" w:rsidRPr="00E85D8C" w:rsidRDefault="009A7E2B" w:rsidP="009A7E2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6" w:type="dxa"/>
        <w:tblLayout w:type="fixed"/>
        <w:tblLook w:val="0000" w:firstRow="0" w:lastRow="0" w:firstColumn="0" w:lastColumn="0" w:noHBand="0" w:noVBand="0"/>
      </w:tblPr>
      <w:tblGrid>
        <w:gridCol w:w="98"/>
        <w:gridCol w:w="4500"/>
        <w:gridCol w:w="82"/>
        <w:gridCol w:w="4255"/>
        <w:gridCol w:w="91"/>
      </w:tblGrid>
      <w:tr w:rsidR="009A7E2B" w:rsidRPr="00E85D8C" w:rsidTr="00302775">
        <w:trPr>
          <w:gridBefore w:val="1"/>
          <w:gridAfter w:val="1"/>
          <w:wBefore w:w="98" w:type="dxa"/>
          <w:wAfter w:w="91" w:type="dxa"/>
          <w:trHeight w:val="4839"/>
        </w:trPr>
        <w:tc>
          <w:tcPr>
            <w:tcW w:w="4582" w:type="dxa"/>
            <w:gridSpan w:val="2"/>
          </w:tcPr>
          <w:p w:rsidR="009A7E2B" w:rsidRPr="00E85D8C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Подрядчик:</w:t>
            </w:r>
          </w:p>
          <w:p w:rsidR="001C690D" w:rsidRPr="00E85D8C" w:rsidRDefault="009A7E2B" w:rsidP="00631F8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1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7E2B" w:rsidRPr="00E85D8C" w:rsidRDefault="009A7E2B" w:rsidP="009C16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5" w:type="dxa"/>
          </w:tcPr>
          <w:p w:rsidR="009A7E2B" w:rsidRPr="00E85D8C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Заказчик: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Юридический адрес: 664075, РФ, Иркутская </w:t>
            </w:r>
            <w:r w:rsidR="004566A4"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область, г.</w:t>
            </w: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Иркутск, </w:t>
            </w:r>
            <w:r w:rsidR="00361583"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Байкальская</w:t>
            </w: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д.239, корпус 26А.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адрес: 664075, г. Иркутск, а/я 76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Тел./факс: (3952) 795-755.</w:t>
            </w:r>
          </w:p>
          <w:p w:rsidR="000C27D5" w:rsidRPr="00075CA9" w:rsidRDefault="00AD0A82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D0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075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D0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075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D0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irmet</w:t>
            </w:r>
            <w:proofErr w:type="spellEnd"/>
            <w:r w:rsidRPr="00075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@</w:t>
            </w:r>
            <w:proofErr w:type="spellStart"/>
            <w:r w:rsidRPr="00AD0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rmet</w:t>
            </w:r>
            <w:proofErr w:type="spellEnd"/>
            <w:r w:rsidR="000C27D5" w:rsidRPr="00075C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="000C27D5" w:rsidRPr="00AD0A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ИНН: 3811462280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КПП: 381101001</w:t>
            </w:r>
          </w:p>
          <w:p w:rsidR="000C27D5" w:rsidRPr="00E85D8C" w:rsidRDefault="00361583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 1193850013774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ОКАТО 25401373000</w:t>
            </w:r>
          </w:p>
          <w:p w:rsidR="000C27D5" w:rsidRPr="00E85D8C" w:rsidRDefault="000C27D5" w:rsidP="000C27D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Банковские реквизиты:</w:t>
            </w:r>
          </w:p>
          <w:p w:rsidR="006C16BE" w:rsidRPr="00E85D8C" w:rsidRDefault="006C16BE" w:rsidP="006C16B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ГПБ (АО), г. Москва</w:t>
            </w:r>
          </w:p>
          <w:p w:rsidR="006C16BE" w:rsidRPr="00E85D8C" w:rsidRDefault="006C16BE" w:rsidP="006C16B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Р/с: 40702810700000092762</w:t>
            </w:r>
          </w:p>
          <w:p w:rsidR="006C16BE" w:rsidRPr="00E85D8C" w:rsidRDefault="006C16BE" w:rsidP="006C16BE">
            <w:pPr>
              <w:spacing w:after="0" w:line="240" w:lineRule="auto"/>
              <w:ind w:right="-5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К/с: 30101810200000000823</w:t>
            </w:r>
          </w:p>
          <w:p w:rsidR="000C27D5" w:rsidRPr="00E85D8C" w:rsidRDefault="006C16BE" w:rsidP="006C16BE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БИК: 044525823</w:t>
            </w:r>
          </w:p>
        </w:tc>
      </w:tr>
      <w:tr w:rsidR="009A7E2B" w:rsidRPr="00E85D8C" w:rsidTr="00302775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83"/>
        </w:trPr>
        <w:tc>
          <w:tcPr>
            <w:tcW w:w="4598" w:type="dxa"/>
            <w:gridSpan w:val="2"/>
            <w:tcBorders>
              <w:top w:val="nil"/>
              <w:bottom w:val="nil"/>
              <w:right w:val="nil"/>
            </w:tcBorders>
          </w:tcPr>
          <w:p w:rsidR="004566A4" w:rsidRPr="00E85D8C" w:rsidRDefault="00BA6CFE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………….</w:t>
            </w:r>
          </w:p>
          <w:p w:rsidR="004566A4" w:rsidRPr="00E85D8C" w:rsidRDefault="004566A4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E85D8C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E85D8C" w:rsidRDefault="009C1603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9A7E2B"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63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C690D"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9A7E2B" w:rsidRPr="00E85D8C" w:rsidRDefault="009A7E2B" w:rsidP="00302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A7E2B" w:rsidRPr="00E85D8C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9A7E2B" w:rsidRPr="00E85D8C" w:rsidRDefault="000C27D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="009A7E2B"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9A7E2B" w:rsidRPr="00E85D8C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E85D8C" w:rsidRDefault="009A7E2B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7E2B" w:rsidRPr="00E85D8C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___________________/</w:t>
            </w:r>
            <w:proofErr w:type="spellStart"/>
            <w:r w:rsidR="006C16BE" w:rsidRPr="00465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А.О.Перфильев</w:t>
            </w:r>
            <w:proofErr w:type="spellEnd"/>
            <w:r w:rsidRPr="00465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9A7E2B" w:rsidRPr="00E85D8C" w:rsidRDefault="009A7E2B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863791" w:rsidRPr="00E85D8C" w:rsidRDefault="00863791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791" w:rsidRDefault="00863791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1F84" w:rsidRDefault="00631F84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1F84" w:rsidRPr="00E85D8C" w:rsidRDefault="00631F84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4C0" w:rsidRPr="00E85D8C" w:rsidRDefault="00302775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1_термины_и_определения"/>
      <w:bookmarkStart w:id="3" w:name="_термины_и_определения"/>
      <w:bookmarkEnd w:id="2"/>
      <w:bookmarkEnd w:id="3"/>
      <w:r w:rsidRPr="00E85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5524C0" w:rsidRPr="00E85D8C" w:rsidRDefault="005524C0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4C0" w:rsidRPr="00E85D8C" w:rsidRDefault="005524C0" w:rsidP="00E87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302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 </w:t>
      </w:r>
      <w:r w:rsidR="00DC0B7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302775" w:rsidRPr="002F157C" w:rsidRDefault="005524C0" w:rsidP="00361583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02775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2775" w:rsidRPr="002F157C">
        <w:rPr>
          <w:rFonts w:ascii="Times New Roman" w:eastAsia="Times New Roman" w:hAnsi="Times New Roman" w:cs="Times New Roman"/>
          <w:sz w:val="23"/>
          <w:szCs w:val="23"/>
          <w:lang w:eastAsia="ru-RU"/>
        </w:rPr>
        <w:t>к договору №</w:t>
      </w:r>
      <w:r w:rsidR="00361583" w:rsidRPr="002F15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F157C" w:rsidRPr="002F157C">
        <w:rPr>
          <w:rFonts w:ascii="Times New Roman" w:eastAsia="Times New Roman" w:hAnsi="Times New Roman" w:cs="Times New Roman"/>
          <w:sz w:val="23"/>
          <w:szCs w:val="23"/>
          <w:lang w:eastAsia="ru-RU"/>
        </w:rPr>
        <w:t>ИРМЕТ-Д-</w:t>
      </w:r>
      <w:r w:rsidR="00631F8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F157C" w:rsidRPr="002F15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07.11.2023 г</w:t>
      </w:r>
    </w:p>
    <w:p w:rsidR="00302775" w:rsidRPr="002F157C" w:rsidRDefault="00302775" w:rsidP="00302775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76078" w:rsidRDefault="00876078" w:rsidP="00302775">
      <w:pPr>
        <w:spacing w:before="120"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5A3588">
        <w:rPr>
          <w:rFonts w:ascii="Times New Roman" w:eastAsia="Times New Roman" w:hAnsi="Times New Roman" w:cs="Times New Roman"/>
          <w:b/>
          <w:kern w:val="3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</w:rPr>
        <w:t>, режима допуска и пребывания на территории Объектов Заказчика</w:t>
      </w: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</w:t>
      </w:r>
    </w:p>
    <w:p w:rsidR="00876078" w:rsidRDefault="00876078" w:rsidP="00302775">
      <w:pPr>
        <w:spacing w:before="120"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870095" w:rsidRPr="00870095" w:rsidRDefault="00876078" w:rsidP="00870095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«ИРМЕТ» (ООО «ИР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МЕТ»), именуемое в дальнейшем </w:t>
      </w:r>
      <w:r w:rsidRPr="00E36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</w:t>
      </w:r>
      <w:r w:rsidR="002F1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E36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чик»,</w:t>
      </w:r>
      <w:r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Перфильева Александра Олеговича</w:t>
      </w:r>
      <w:r w:rsidRPr="00B8069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31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именуемый в дальнейшем </w:t>
      </w:r>
      <w:r w:rsidRPr="008637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«Подрядчик»,</w:t>
      </w:r>
      <w:r w:rsidRPr="00863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действующий на основании </w:t>
      </w:r>
      <w:r w:rsidR="00BA6CFE">
        <w:rPr>
          <w:rFonts w:ascii="Times New Roman" w:hAnsi="Times New Roman" w:cs="Times New Roman"/>
        </w:rPr>
        <w:t>…………</w:t>
      </w:r>
      <w:r w:rsidRPr="000707D2">
        <w:rPr>
          <w:rFonts w:ascii="Times New Roman" w:hAnsi="Times New Roman" w:cs="Times New Roman"/>
        </w:rPr>
        <w:t xml:space="preserve"> </w:t>
      </w:r>
      <w:r w:rsidR="00631F84">
        <w:rPr>
          <w:rFonts w:ascii="Times New Roman" w:hAnsi="Times New Roman" w:cs="Times New Roman"/>
        </w:rPr>
        <w:t xml:space="preserve"> </w:t>
      </w:r>
      <w:r w:rsidRPr="00876078">
        <w:rPr>
          <w:rFonts w:ascii="Times New Roman" w:hAnsi="Times New Roman" w:cs="Times New Roman"/>
        </w:rPr>
        <w:t xml:space="preserve"> </w:t>
      </w:r>
      <w:r w:rsidRPr="0087607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именуемые в дальнейшем «стороны», заключили</w:t>
      </w:r>
    </w:p>
    <w:p w:rsidR="0094279F" w:rsidRDefault="00876078" w:rsidP="0094279F">
      <w:pPr>
        <w:pStyle w:val="a5"/>
        <w:spacing w:before="120" w:after="0" w:line="240" w:lineRule="auto"/>
        <w:ind w:left="717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                                1. </w:t>
      </w:r>
      <w:r w:rsidR="00302775" w:rsidRPr="00876078">
        <w:rPr>
          <w:rFonts w:ascii="Times New Roman" w:eastAsia="Times New Roman" w:hAnsi="Times New Roman" w:cs="Times New Roman"/>
          <w:b/>
          <w:sz w:val="24"/>
          <w:lang w:eastAsia="ru-RU"/>
        </w:rPr>
        <w:t>Основные положения</w:t>
      </w:r>
    </w:p>
    <w:p w:rsidR="00302775" w:rsidRPr="0094279F" w:rsidRDefault="00876078" w:rsidP="0094279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4279F">
        <w:rPr>
          <w:rFonts w:ascii="Times New Roman" w:eastAsia="Times New Roman" w:hAnsi="Times New Roman" w:cs="Times New Roman"/>
          <w:sz w:val="24"/>
          <w:lang w:eastAsia="ru-RU"/>
        </w:rPr>
        <w:t>1.1</w:t>
      </w:r>
      <w:r w:rsidRPr="0094279F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. </w:t>
      </w:r>
      <w:r w:rsidR="00302775" w:rsidRPr="009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(НПА):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Охраны труда;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противопожарного режима в РФ, Правил пожарной безопасности для энергетических предприятий;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Федеральных норм и Правил в области промышленной безопасности;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Охране окружающей среды;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</w:t>
      </w:r>
      <w:r w:rsidR="00361583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своими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работниками, а также привлеченными Подрядчиком субподрядными организациями (Субподрядчиками).</w:t>
      </w:r>
    </w:p>
    <w:p w:rsidR="0094279F" w:rsidRDefault="00302775" w:rsidP="0001647F">
      <w:pPr>
        <w:pStyle w:val="a5"/>
        <w:numPr>
          <w:ilvl w:val="1"/>
          <w:numId w:val="17"/>
        </w:numPr>
        <w:tabs>
          <w:tab w:val="num" w:pos="960"/>
          <w:tab w:val="left" w:pos="1080"/>
          <w:tab w:val="num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обязуется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 При этом ответственность за ненадлежащее исполнение обязательств Субподрядчиками по настоящему Соглашению полностью возлагается на Подрядчика, включая оплату штрафных санкций, предусмотренных настоящим Соглашением.</w:t>
      </w:r>
    </w:p>
    <w:p w:rsidR="0094279F" w:rsidRPr="0094279F" w:rsidRDefault="00302775" w:rsidP="0001647F">
      <w:pPr>
        <w:pStyle w:val="a5"/>
        <w:numPr>
          <w:ilvl w:val="1"/>
          <w:numId w:val="17"/>
        </w:numPr>
        <w:tabs>
          <w:tab w:val="num" w:pos="960"/>
          <w:tab w:val="left" w:pos="1080"/>
          <w:tab w:val="num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работ на объектах Заказчика, Подрядчик обязан соблюдать требования действующего законодательства РФ в области охраны труда, охраны окружающей среды,  промышленной и пожарной безопасности), а также требования локальных нормативных актов Заказчика (ЛН</w:t>
      </w:r>
      <w:r w:rsidR="0094279F">
        <w:rPr>
          <w:rFonts w:ascii="Times New Roman" w:eastAsia="Times New Roman" w:hAnsi="Times New Roman" w:cs="Times New Roman"/>
          <w:sz w:val="24"/>
          <w:szCs w:val="24"/>
          <w:lang w:eastAsia="ru-RU"/>
        </w:rPr>
        <w:t>А), размещенных на веб</w:t>
      </w:r>
      <w:r w:rsidRPr="00942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 </w:t>
      </w:r>
      <w:r w:rsidR="0094279F" w:rsidRPr="0094279F">
        <w:rPr>
          <w:rFonts w:ascii="Times New Roman" w:eastAsia="Times New Roman" w:hAnsi="Times New Roman" w:cs="Times New Roman"/>
        </w:rPr>
        <w:t xml:space="preserve">: </w:t>
      </w:r>
      <w:hyperlink r:id="rId8" w:history="1">
        <w:r w:rsidR="0094279F" w:rsidRPr="0094279F">
          <w:rPr>
            <w:rStyle w:val="a4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94279F" w:rsidRPr="0094279F">
        <w:rPr>
          <w:rFonts w:ascii="Times New Roman" w:eastAsia="Times New Roman" w:hAnsi="Times New Roman" w:cs="Times New Roman"/>
        </w:rPr>
        <w:t xml:space="preserve"> </w:t>
      </w:r>
      <w:r w:rsidR="0094279F" w:rsidRPr="005A3588">
        <w:rPr>
          <w:b/>
          <w:i/>
          <w:color w:val="C00000"/>
          <w:vertAlign w:val="superscript"/>
        </w:rPr>
        <w:footnoteReference w:id="1"/>
      </w:r>
      <w:r w:rsidR="0094279F" w:rsidRPr="0094279F">
        <w:rPr>
          <w:rFonts w:ascii="Times New Roman" w:eastAsia="Times New Roman" w:hAnsi="Times New Roman" w:cs="Times New Roman"/>
          <w:b/>
          <w:i/>
        </w:rPr>
        <w:t>.</w:t>
      </w:r>
    </w:p>
    <w:p w:rsidR="0094279F" w:rsidRDefault="0094279F" w:rsidP="0094279F">
      <w:pPr>
        <w:pStyle w:val="a5"/>
        <w:tabs>
          <w:tab w:val="num" w:pos="960"/>
          <w:tab w:val="left" w:pos="1080"/>
          <w:tab w:val="num" w:pos="1560"/>
        </w:tabs>
        <w:spacing w:after="0" w:line="240" w:lineRule="auto"/>
        <w:ind w:left="-1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79F">
        <w:rPr>
          <w:rFonts w:ascii="Times New Roman" w:eastAsia="Times New Roman" w:hAnsi="Times New Roman" w:cs="Times New Roman"/>
          <w:sz w:val="24"/>
          <w:szCs w:val="24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3BC7" w:rsidRDefault="00302775" w:rsidP="0001647F">
      <w:pPr>
        <w:pStyle w:val="a5"/>
        <w:numPr>
          <w:ilvl w:val="1"/>
          <w:numId w:val="17"/>
        </w:numPr>
        <w:tabs>
          <w:tab w:val="left" w:pos="1080"/>
          <w:tab w:val="num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и/или его Субподрядчиком действующего законодательства либо локального нормативного акта Заказчика в области охраны труда, охраны окружающей среды, промышленной, пожарной безопасности, Заказчик вправе в одностороннем внесудебном порядке расторгнуть Договор путем направления письменного Уведомления о расторжении договора. Договор считается расторгнутым в день получения Уведомления о расторжении договора Подрядчиком.</w:t>
      </w:r>
    </w:p>
    <w:p w:rsidR="0094279F" w:rsidRPr="00EA3BC7" w:rsidRDefault="00302775" w:rsidP="0001647F">
      <w:pPr>
        <w:pStyle w:val="a5"/>
        <w:numPr>
          <w:ilvl w:val="1"/>
          <w:numId w:val="17"/>
        </w:numPr>
        <w:tabs>
          <w:tab w:val="left" w:pos="1080"/>
          <w:tab w:val="num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Подрядчика обязан ознакомить с настоящим Соглашением своих работников, а также привлекаемых Субподрядчиков.</w:t>
      </w:r>
    </w:p>
    <w:p w:rsidR="0094279F" w:rsidRPr="00EA3BC7" w:rsidRDefault="00302775" w:rsidP="0001647F">
      <w:pPr>
        <w:pStyle w:val="a5"/>
        <w:widowControl w:val="0"/>
        <w:numPr>
          <w:ilvl w:val="1"/>
          <w:numId w:val="1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279F" w:rsidRPr="00EA3BC7">
        <w:rPr>
          <w:rFonts w:ascii="Times New Roman" w:eastAsia="Times New Roman" w:hAnsi="Times New Roman" w:cs="Times New Roman"/>
          <w:lang w:eastAsia="ru-RU"/>
        </w:rPr>
        <w:t>Подрядчик должен иметь</w:t>
      </w:r>
      <w:r w:rsidR="0094279F" w:rsidRPr="00EA3BC7">
        <w:rPr>
          <w:rFonts w:ascii="Calibri" w:eastAsia="Times New Roman" w:hAnsi="Calibri" w:cs="Times New Roman"/>
          <w:sz w:val="20"/>
          <w:szCs w:val="20"/>
          <w:lang w:eastAsia="ru-RU"/>
        </w:rPr>
        <w:t>:</w:t>
      </w:r>
    </w:p>
    <w:p w:rsidR="0094279F" w:rsidRPr="0094279F" w:rsidRDefault="0094279F" w:rsidP="0001647F">
      <w:pPr>
        <w:widowControl w:val="0"/>
        <w:numPr>
          <w:ilvl w:val="0"/>
          <w:numId w:val="2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94279F">
        <w:rPr>
          <w:rFonts w:ascii="Times New Roman" w:eastAsia="Times New Roman" w:hAnsi="Times New Roman" w:cs="Times New Roman"/>
          <w:lang w:eastAsia="ru-RU"/>
        </w:rPr>
        <w:t>действующий договор на выполнение работ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94279F" w:rsidRPr="00EA3BC7" w:rsidRDefault="0094279F" w:rsidP="0001647F">
      <w:pPr>
        <w:widowControl w:val="0"/>
        <w:numPr>
          <w:ilvl w:val="0"/>
          <w:numId w:val="2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94279F">
        <w:rPr>
          <w:rFonts w:ascii="Times New Roman" w:eastAsia="Times New Roman" w:hAnsi="Times New Roman" w:cs="Times New Roman"/>
          <w:lang w:eastAsia="ru-RU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:rsidR="00EA3BC7" w:rsidRDefault="0094279F" w:rsidP="0001647F">
      <w:pPr>
        <w:widowControl w:val="0"/>
        <w:numPr>
          <w:ilvl w:val="0"/>
          <w:numId w:val="2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  <w:r w:rsidR="00EA3BC7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EA3BC7" w:rsidRPr="00EA3BC7" w:rsidRDefault="00302775" w:rsidP="0001647F">
      <w:pPr>
        <w:pStyle w:val="a5"/>
        <w:widowControl w:val="0"/>
        <w:numPr>
          <w:ilvl w:val="1"/>
          <w:numId w:val="1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проводить независимые аудиты и контрольные проверки соблюдения требований п.1.</w:t>
      </w:r>
      <w:proofErr w:type="gramStart"/>
      <w:r w:rsidR="00150D62"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>1.-</w:t>
      </w:r>
      <w:proofErr w:type="gramEnd"/>
      <w:r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настоящего Соглашения на участках и объектах выполнения подрядных работ. Результаты аудитов и проверок будут предоставлены Подрядчику, который в свою очередь обязан устранить выявленные представителями Заказчика, нарушения Правил безопасности, условий договора, локальных документов Заказчика, с последующим уведомлением Заказчика о проделанной работе согласно Акту аудита или контрольной проверки.</w:t>
      </w:r>
    </w:p>
    <w:p w:rsidR="00302775" w:rsidRPr="00EA3BC7" w:rsidRDefault="00302775" w:rsidP="0001647F">
      <w:pPr>
        <w:pStyle w:val="a5"/>
        <w:widowControl w:val="0"/>
        <w:numPr>
          <w:ilvl w:val="1"/>
          <w:numId w:val="1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внутриобъектового</w:t>
      </w:r>
      <w:proofErr w:type="spellEnd"/>
      <w:r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режима, должен быть проинформирован сотрудник службы безопасности (охранного предприятия). дальнейшее взаимодействие выполняется на основании «Соглашения </w:t>
      </w:r>
      <w:r w:rsidRPr="00EA3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 соблюдении подрядчиком требований в области антитеррористической безопасности</w:t>
      </w:r>
      <w:r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внутриобъектового</w:t>
      </w:r>
      <w:proofErr w:type="spellEnd"/>
      <w:r w:rsidRPr="00EA3B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 не допускается.</w:t>
      </w:r>
    </w:p>
    <w:p w:rsidR="00302775" w:rsidRPr="00302775" w:rsidRDefault="00302775" w:rsidP="00302775">
      <w:pPr>
        <w:tabs>
          <w:tab w:val="num" w:pos="1701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2. Основные требования в области охраны труда, </w:t>
      </w: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охраны окружающей среды</w:t>
      </w: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, промышленной и пожарной безопасности 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2.1.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ab/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302775">
        <w:rPr>
          <w:rFonts w:ascii="Times New Roman" w:eastAsia="Times New Roman" w:hAnsi="Times New Roman" w:cs="Times New Roman"/>
          <w:sz w:val="24"/>
          <w:lang w:eastAsia="ru-RU"/>
        </w:rPr>
        <w:t>стропальные</w:t>
      </w:r>
      <w:proofErr w:type="spellEnd"/>
      <w:r w:rsidRPr="00302775">
        <w:rPr>
          <w:rFonts w:ascii="Times New Roman" w:eastAsia="Times New Roman" w:hAnsi="Times New Roman" w:cs="Times New Roman"/>
          <w:sz w:val="24"/>
          <w:lang w:eastAsia="ru-RU"/>
        </w:rPr>
        <w:t xml:space="preserve"> и иные работы).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В случае привлечения Субподрядчиков, Подрядчик обязан письменно уведомить об этом Заказчика. Подрядчик в полном объеме несет ответственность за безопасное выполнение работ Субподрядчиком.</w:t>
      </w:r>
    </w:p>
    <w:p w:rsidR="00302775" w:rsidRPr="00302775" w:rsidRDefault="00302775" w:rsidP="003027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2.2.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ab/>
        <w:t>Все оборудование Подрядчика и Субподрядчика,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должен назначить приказом ответственное лицо за эксплуатацию машин и оборудования Заказчика, переданных им Подрядчику. </w:t>
      </w:r>
    </w:p>
    <w:p w:rsidR="00302775" w:rsidRPr="00302775" w:rsidRDefault="00302775" w:rsidP="009530E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Перед началом производства работ Подрядчик обязан согласовать с Заказчиком: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схемы разрешенных проездов по территории;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необходимость и способы прокладки временных коммуникаций;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необходимые средства индивидуальной защиты;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действий в случае аварийных и нештатных ситуаций.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Персонал Подрядчика и Субподрядчика до начала работ должен пройти медицинский осмотр и не иметь медицинских противопоказаний</w:t>
      </w:r>
      <w:r w:rsidR="009530E9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 xml:space="preserve">, </w:t>
      </w:r>
      <w:r w:rsidR="009530E9" w:rsidRPr="009530E9">
        <w:rPr>
          <w:rFonts w:ascii="Times New Roman" w:hAnsi="Times New Roman" w:cs="Times New Roman"/>
          <w:shd w:val="clear" w:color="auto" w:fill="FFFFFF" w:themeFill="background1"/>
        </w:rPr>
        <w:t>что должно быть подтверждено актами медицинского осмотра с допуском к выполнению определенного вида работ</w:t>
      </w:r>
      <w:r w:rsidR="009530E9">
        <w:rPr>
          <w:rFonts w:ascii="Times New Roman" w:hAnsi="Times New Roman" w:cs="Times New Roman"/>
          <w:shd w:val="clear" w:color="auto" w:fill="FFFFFF" w:themeFill="background1"/>
        </w:rPr>
        <w:t>.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Передача Подрядчику отдельных объектов Заказчика для выполнения работ оформляется двухсторонним актом-допуском между Заказчиком и Подрядчиком на период производства работ. 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разрабатывает и согласовывает с Заказчиком проект производства работ, технологическую карту не менее, чем за 7 дней до начала выполнения работ по Договору.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Подрядчик, в присутствии Заказчика,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 безопасности, по предупреждению и реагированию на ЧС), после чего принимает объект согласно акту (наряду) - допуску.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При необходимости совмещения строительно-монтажных, ремонтных, наладочных или других работ на одном и том же оборудовании или сооружении, несколькими подрядными организациями, для обеспечения безопасного их выполнения общая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координация работ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разработкой совмещенного графика работ и общих мероприятий по охране труда, утверждаемых техническим руководителем осуществляется Заказчиком.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Подрядчик обязан обеспечить присутствие на территории Заказчика лица, ответственного за вопросы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 безопасности, в случае, если реализуемые проекты потенциально опасны с точки зрения возможных чрезвычайных происшествий, вне зависимости от числа или категории сотрудников Подрядчика, задействованных на территории Заказчика.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Представители Подрядчика в области 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промышленной и пожарной безопасности, работники Подрядчика и Субподрядчика должны иметь документы/удостоверения об обучении/ 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охраны окружающей среды,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промышленной и пожарной безопасности.</w:t>
      </w:r>
    </w:p>
    <w:p w:rsid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 Подрядчика до начала работ должен пройти вводный и первичный инструктажи по охране труда.</w:t>
      </w:r>
    </w:p>
    <w:p w:rsidR="009530E9" w:rsidRPr="00302775" w:rsidRDefault="009530E9" w:rsidP="009530E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2.10</w:t>
      </w:r>
      <w:r w:rsidRPr="00953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530E9">
        <w:rPr>
          <w:rFonts w:ascii="Times New Roman" w:eastAsia="Times New Roman" w:hAnsi="Times New Roman" w:cs="Times New Roman"/>
          <w:sz w:val="24"/>
          <w:szCs w:val="24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302775" w:rsidRPr="00302775" w:rsidRDefault="009530E9" w:rsidP="009530E9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302775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2775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 и Субподрядчики, привлеченные Подрядчиком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9530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Подрядчику запрещается: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0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на территории Заказчика пронос (ввоз), нахождение, хранение и употребление веществ, вызывающих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алкогольное, наркотическое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токсическое опьянение работникам Подрядчика.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самовольно изменять условия, последовательность и объем работ;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необходимости находиться на действующих установках, в производственных помещениях Заказчика;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отвлекать работников Заказчика во время проведения ими производственных работ;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оборудованием и механизмами Заказчика без согласования с ним;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курить вне отведенных для этого мест;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накапливать любые виды отходов вне отведенных мест;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302775" w:rsidRPr="00302775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302775" w:rsidRPr="009530E9" w:rsidRDefault="00302775" w:rsidP="0001647F">
      <w:pPr>
        <w:numPr>
          <w:ilvl w:val="0"/>
          <w:numId w:val="10"/>
        </w:numPr>
        <w:tabs>
          <w:tab w:val="num" w:pos="-1843"/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транспортировать отходы I-IV классов опасности без лицензии на осуществление </w:t>
      </w:r>
      <w:r w:rsidRPr="009530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по транспортировке отходов I-IV классов опасности;</w:t>
      </w:r>
    </w:p>
    <w:p w:rsidR="00302775" w:rsidRPr="009530E9" w:rsidRDefault="00F60C32" w:rsidP="009530E9">
      <w:pPr>
        <w:pStyle w:val="af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-</w:t>
      </w:r>
      <w:r w:rsidR="00302775" w:rsidRPr="009530E9">
        <w:rPr>
          <w:rFonts w:ascii="Times New Roman" w:hAnsi="Times New Roman" w:cs="Times New Roman"/>
          <w:sz w:val="24"/>
          <w:szCs w:val="24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</w:p>
    <w:p w:rsidR="00302775" w:rsidRPr="009530E9" w:rsidRDefault="00F60C32" w:rsidP="009530E9">
      <w:pPr>
        <w:pStyle w:val="af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-</w:t>
      </w:r>
      <w:r w:rsidR="00302775" w:rsidRPr="009530E9">
        <w:rPr>
          <w:rFonts w:ascii="Times New Roman" w:hAnsi="Times New Roman" w:cs="Times New Roman"/>
          <w:sz w:val="24"/>
          <w:szCs w:val="24"/>
          <w:lang w:eastAsia="ru-RU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9530E9" w:rsidRPr="009530E9" w:rsidRDefault="009530E9" w:rsidP="009530E9">
      <w:pPr>
        <w:pStyle w:val="af2"/>
        <w:rPr>
          <w:rFonts w:ascii="Times New Roman" w:hAnsi="Times New Roman" w:cs="Times New Roman"/>
          <w:b/>
          <w:i/>
          <w:sz w:val="24"/>
          <w:szCs w:val="24"/>
        </w:rPr>
      </w:pPr>
      <w:r w:rsidRPr="009530E9">
        <w:rPr>
          <w:rFonts w:ascii="Times New Roman" w:hAnsi="Times New Roman" w:cs="Times New Roman"/>
          <w:sz w:val="24"/>
          <w:szCs w:val="24"/>
        </w:rPr>
        <w:t xml:space="preserve">             -допускать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9530E9" w:rsidRPr="009530E9" w:rsidRDefault="009530E9" w:rsidP="009530E9">
      <w:pPr>
        <w:pStyle w:val="af2"/>
        <w:rPr>
          <w:rFonts w:ascii="Times New Roman" w:hAnsi="Times New Roman" w:cs="Times New Roman"/>
          <w:b/>
          <w:i/>
          <w:sz w:val="24"/>
          <w:szCs w:val="24"/>
        </w:rPr>
      </w:pPr>
      <w:r w:rsidRPr="009530E9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Pr="009530E9">
        <w:rPr>
          <w:rFonts w:ascii="Times New Roman" w:hAnsi="Times New Roman" w:cs="Times New Roman"/>
          <w:sz w:val="24"/>
          <w:szCs w:val="24"/>
          <w:lang w:eastAsia="ru-RU"/>
        </w:rPr>
        <w:t xml:space="preserve"> -осуществлять забор воды из во</w:t>
      </w:r>
      <w:r w:rsidR="004A3D72">
        <w:rPr>
          <w:rFonts w:ascii="Times New Roman" w:hAnsi="Times New Roman" w:cs="Times New Roman"/>
          <w:sz w:val="24"/>
          <w:szCs w:val="24"/>
          <w:lang w:eastAsia="ru-RU"/>
        </w:rPr>
        <w:t>дных объектов без наличия оформл</w:t>
      </w:r>
      <w:r w:rsidRPr="009530E9">
        <w:rPr>
          <w:rFonts w:ascii="Times New Roman" w:hAnsi="Times New Roman" w:cs="Times New Roman"/>
          <w:sz w:val="24"/>
          <w:szCs w:val="24"/>
          <w:lang w:eastAsia="ru-RU"/>
        </w:rPr>
        <w:t>енных в установленном порядке правоустанавливающих документов на водопользование;</w:t>
      </w:r>
    </w:p>
    <w:p w:rsidR="009530E9" w:rsidRPr="009530E9" w:rsidRDefault="009530E9" w:rsidP="009530E9">
      <w:pPr>
        <w:pStyle w:val="af2"/>
        <w:rPr>
          <w:rFonts w:ascii="Times New Roman" w:hAnsi="Times New Roman" w:cs="Times New Roman"/>
          <w:sz w:val="24"/>
          <w:szCs w:val="24"/>
          <w:lang w:eastAsia="ru-RU"/>
        </w:rPr>
      </w:pPr>
      <w:r w:rsidRPr="009530E9">
        <w:rPr>
          <w:rFonts w:ascii="Times New Roman" w:hAnsi="Times New Roman" w:cs="Times New Roman"/>
          <w:b/>
          <w:i/>
          <w:sz w:val="24"/>
          <w:szCs w:val="24"/>
        </w:rPr>
        <w:t xml:space="preserve">              -</w:t>
      </w:r>
      <w:r w:rsidRPr="009530E9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осуществление мойки автотранспортных средств, других механизмов </w:t>
      </w:r>
      <w:proofErr w:type="spellStart"/>
      <w:r w:rsidRPr="009530E9">
        <w:rPr>
          <w:rFonts w:ascii="Times New Roman" w:hAnsi="Times New Roman" w:cs="Times New Roman"/>
          <w:sz w:val="24"/>
          <w:szCs w:val="24"/>
          <w:lang w:eastAsia="ru-RU"/>
        </w:rPr>
        <w:t>водоохран</w:t>
      </w:r>
      <w:r w:rsidR="004A3D72">
        <w:rPr>
          <w:rFonts w:ascii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9530E9">
        <w:rPr>
          <w:rFonts w:ascii="Times New Roman" w:hAnsi="Times New Roman" w:cs="Times New Roman"/>
          <w:sz w:val="24"/>
          <w:szCs w:val="24"/>
          <w:lang w:eastAsia="ru-RU"/>
        </w:rPr>
        <w:t xml:space="preserve"> зонах водных объектов и непосредственно на их берегах;</w:t>
      </w:r>
    </w:p>
    <w:p w:rsidR="00302775" w:rsidRPr="009530E9" w:rsidRDefault="009530E9" w:rsidP="009530E9">
      <w:pPr>
        <w:pStyle w:val="af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-</w:t>
      </w:r>
      <w:r w:rsidR="00302775" w:rsidRPr="009530E9">
        <w:rPr>
          <w:rFonts w:ascii="Times New Roman" w:hAnsi="Times New Roman" w:cs="Times New Roman"/>
          <w:sz w:val="24"/>
          <w:szCs w:val="24"/>
          <w:lang w:eastAsia="ru-RU"/>
        </w:rPr>
        <w:t>применять в работ</w:t>
      </w:r>
      <w:r w:rsidR="004A3D72">
        <w:rPr>
          <w:rFonts w:ascii="Times New Roman" w:hAnsi="Times New Roman" w:cs="Times New Roman"/>
          <w:sz w:val="24"/>
          <w:szCs w:val="24"/>
          <w:lang w:eastAsia="ru-RU"/>
        </w:rPr>
        <w:t xml:space="preserve">е открытый огонь на </w:t>
      </w:r>
      <w:r w:rsidR="00E8717E">
        <w:rPr>
          <w:rFonts w:ascii="Times New Roman" w:hAnsi="Times New Roman" w:cs="Times New Roman"/>
          <w:sz w:val="24"/>
          <w:szCs w:val="24"/>
          <w:lang w:eastAsia="ru-RU"/>
        </w:rPr>
        <w:t xml:space="preserve">территории </w:t>
      </w:r>
      <w:r w:rsidR="00E8717E" w:rsidRPr="004A3D72">
        <w:rPr>
          <w:rFonts w:ascii="Times New Roman" w:hAnsi="Times New Roman" w:cs="Times New Roman"/>
          <w:sz w:val="24"/>
          <w:szCs w:val="24"/>
          <w:lang w:eastAsia="ru-RU"/>
        </w:rPr>
        <w:t>Заказчика</w:t>
      </w:r>
      <w:r w:rsidR="00302775" w:rsidRPr="009530E9">
        <w:rPr>
          <w:rFonts w:ascii="Times New Roman" w:hAnsi="Times New Roman" w:cs="Times New Roman"/>
          <w:sz w:val="24"/>
          <w:szCs w:val="24"/>
          <w:lang w:eastAsia="ru-RU"/>
        </w:rPr>
        <w:t>, кроме работ, технология которых предусматривает применение открытого огня;</w:t>
      </w:r>
    </w:p>
    <w:p w:rsidR="00302775" w:rsidRPr="009530E9" w:rsidRDefault="009530E9" w:rsidP="009530E9">
      <w:pPr>
        <w:pStyle w:val="af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-</w:t>
      </w:r>
      <w:r w:rsidR="00302775" w:rsidRPr="009530E9">
        <w:rPr>
          <w:rFonts w:ascii="Times New Roman" w:hAnsi="Times New Roman" w:cs="Times New Roman"/>
          <w:sz w:val="24"/>
          <w:szCs w:val="24"/>
          <w:lang w:eastAsia="ru-RU"/>
        </w:rPr>
        <w:t>хранить баллоны (кислород, пропан) и ЛВЖ (краски, растворители, ГСМ и т.п.) на рабочем месте после окончания работ в течение рабочего дня или полного окончания работ;</w:t>
      </w:r>
    </w:p>
    <w:p w:rsidR="00302775" w:rsidRPr="004A3D72" w:rsidRDefault="00302775" w:rsidP="004A3D72">
      <w:pPr>
        <w:pStyle w:val="af2"/>
        <w:rPr>
          <w:rFonts w:ascii="Times New Roman" w:hAnsi="Times New Roman" w:cs="Times New Roman"/>
          <w:sz w:val="24"/>
          <w:szCs w:val="24"/>
          <w:lang w:eastAsia="ru-RU"/>
        </w:rPr>
      </w:pPr>
      <w:r w:rsidRPr="004A3D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A3D7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- </w:t>
      </w:r>
      <w:r w:rsidRPr="004A3D72">
        <w:rPr>
          <w:rFonts w:ascii="Times New Roman" w:hAnsi="Times New Roman" w:cs="Times New Roman"/>
          <w:sz w:val="24"/>
          <w:szCs w:val="24"/>
          <w:lang w:eastAsia="ru-RU"/>
        </w:rPr>
        <w:t>сжигание любых видов отходов н</w:t>
      </w:r>
      <w:r w:rsidR="004A3D72" w:rsidRPr="004A3D72">
        <w:rPr>
          <w:rFonts w:ascii="Times New Roman" w:hAnsi="Times New Roman" w:cs="Times New Roman"/>
          <w:sz w:val="24"/>
          <w:szCs w:val="24"/>
          <w:lang w:eastAsia="ru-RU"/>
        </w:rPr>
        <w:t>а территории Заказчика</w:t>
      </w:r>
      <w:r w:rsidRPr="004A3D72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A3D72" w:rsidRPr="004A3D72" w:rsidRDefault="004A3D72" w:rsidP="004A3D72">
      <w:pPr>
        <w:pStyle w:val="af2"/>
        <w:rPr>
          <w:rFonts w:ascii="Times New Roman" w:hAnsi="Times New Roman" w:cs="Times New Roman"/>
          <w:sz w:val="24"/>
          <w:szCs w:val="24"/>
          <w:lang w:eastAsia="ru-RU"/>
        </w:rPr>
      </w:pPr>
      <w:r w:rsidRPr="004A3D72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A3D72">
        <w:rPr>
          <w:rFonts w:ascii="Times New Roman" w:hAnsi="Times New Roman" w:cs="Times New Roman"/>
          <w:sz w:val="24"/>
          <w:szCs w:val="24"/>
          <w:lang w:eastAsia="ru-RU"/>
        </w:rPr>
        <w:t xml:space="preserve"> -  допускать попадание отходов на почву, в ливневые стоки, на тротуары и дороги;</w:t>
      </w:r>
    </w:p>
    <w:p w:rsidR="00302775" w:rsidRPr="004A3D72" w:rsidRDefault="004A3D72" w:rsidP="004A3D72">
      <w:pPr>
        <w:pStyle w:val="af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-  </w:t>
      </w:r>
      <w:r w:rsidR="00302775" w:rsidRPr="004A3D72">
        <w:rPr>
          <w:rFonts w:ascii="Times New Roman" w:hAnsi="Times New Roman" w:cs="Times New Roman"/>
          <w:sz w:val="24"/>
          <w:szCs w:val="24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302775" w:rsidRPr="004A3D72" w:rsidRDefault="004A3D72" w:rsidP="004A3D72">
      <w:pPr>
        <w:pStyle w:val="af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- </w:t>
      </w:r>
      <w:r w:rsidR="00302775" w:rsidRPr="004A3D72">
        <w:rPr>
          <w:rFonts w:ascii="Times New Roman" w:hAnsi="Times New Roman" w:cs="Times New Roman"/>
          <w:sz w:val="24"/>
          <w:szCs w:val="24"/>
          <w:lang w:eastAsia="ru-RU"/>
        </w:rPr>
        <w:t>хранить нефтепродукты в резервуарах без маркировки, с открытыми крышками;</w:t>
      </w:r>
    </w:p>
    <w:p w:rsidR="00302775" w:rsidRPr="004A3D72" w:rsidRDefault="004A3D72" w:rsidP="004A3D72">
      <w:pPr>
        <w:pStyle w:val="af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- </w:t>
      </w:r>
      <w:r w:rsidR="00302775" w:rsidRPr="004A3D72">
        <w:rPr>
          <w:rFonts w:ascii="Times New Roman" w:hAnsi="Times New Roman" w:cs="Times New Roman"/>
          <w:sz w:val="24"/>
          <w:szCs w:val="24"/>
          <w:lang w:eastAsia="ru-RU"/>
        </w:rPr>
        <w:t>допускать утечки потребляемых видов энергоресурсов;</w:t>
      </w:r>
    </w:p>
    <w:p w:rsidR="00302775" w:rsidRPr="004A3D72" w:rsidRDefault="004A3D72" w:rsidP="004A3D72">
      <w:pPr>
        <w:pStyle w:val="af2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-  </w:t>
      </w:r>
      <w:r w:rsidR="00302775" w:rsidRPr="004A3D72">
        <w:rPr>
          <w:rFonts w:ascii="Times New Roman" w:hAnsi="Times New Roman" w:cs="Times New Roman"/>
          <w:sz w:val="24"/>
          <w:szCs w:val="24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</w:t>
      </w:r>
      <w:r w:rsidR="00302775" w:rsidRPr="00302775">
        <w:rPr>
          <w:lang w:eastAsia="ru-RU"/>
        </w:rPr>
        <w:t xml:space="preserve"> </w:t>
      </w:r>
      <w:r w:rsidR="00302775" w:rsidRPr="004A3D72">
        <w:rPr>
          <w:rFonts w:ascii="Times New Roman" w:hAnsi="Times New Roman" w:cs="Times New Roman"/>
          <w:sz w:val="24"/>
          <w:szCs w:val="24"/>
          <w:lang w:eastAsia="ru-RU"/>
        </w:rPr>
        <w:t>веществом/соединением и мерам оказания медицинской помощи при негативном воздействии на здоровье персонала.</w:t>
      </w:r>
    </w:p>
    <w:p w:rsidR="00F60C32" w:rsidRPr="00F60C32" w:rsidRDefault="00F60C32" w:rsidP="0001647F">
      <w:pPr>
        <w:pStyle w:val="a5"/>
        <w:numPr>
          <w:ilvl w:val="0"/>
          <w:numId w:val="10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D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попадание отходов на почву, в ливневые стоки, на тротуары и дороги</w:t>
      </w:r>
      <w:r w:rsidRPr="00F60C3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02775" w:rsidRPr="00302775" w:rsidRDefault="00302775" w:rsidP="00302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3. Отдельные требования. </w:t>
      </w:r>
    </w:p>
    <w:p w:rsidR="00302775" w:rsidRPr="00302775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СИЗ, Транспорт.</w:t>
      </w:r>
    </w:p>
    <w:p w:rsidR="00302775" w:rsidRPr="00A7609B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Работники Подрядчика, осуществляющие производственную деятельность на объектах Заказчика, должны быть обеспечены средствами индивидуальной защиты (СИЗ) в соответствии с Типовыми отраслевыми нормами выдачи СИЗ</w:t>
      </w:r>
      <w:r w:rsidRPr="00D50E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0EF8" w:rsidRPr="00D50EF8">
        <w:rPr>
          <w:rFonts w:ascii="Times New Roman" w:hAnsi="Times New Roman" w:cs="Times New Roman"/>
        </w:rPr>
        <w:t xml:space="preserve"> включая требования в части профессий, что должно быть подтверждено карточками выдачи СИЗ работникам.</w:t>
      </w:r>
    </w:p>
    <w:p w:rsidR="00302775" w:rsidRPr="00302775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Работники Подрядчика должны обязательно применять </w:t>
      </w: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застегнутые подбородным ремнем защитные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каски:</w:t>
      </w:r>
    </w:p>
    <w:p w:rsidR="00302775" w:rsidRPr="00302775" w:rsidRDefault="00302775" w:rsidP="0001647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302775" w:rsidRPr="00302775" w:rsidRDefault="00302775" w:rsidP="0001647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выполнении грузоподъёмных работ и при перемещении грузов;</w:t>
      </w:r>
    </w:p>
    <w:p w:rsidR="00302775" w:rsidRPr="00302775" w:rsidRDefault="00302775" w:rsidP="0001647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строительных работах;</w:t>
      </w:r>
    </w:p>
    <w:p w:rsidR="00302775" w:rsidRPr="00302775" w:rsidRDefault="00302775" w:rsidP="0001647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в зонах, обозначенных табличками «Обязательное ношение каски»;</w:t>
      </w:r>
    </w:p>
    <w:p w:rsidR="00302775" w:rsidRPr="00302775" w:rsidRDefault="00302775" w:rsidP="0001647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в зоне возможного контакта головы с электропроводкой;</w:t>
      </w:r>
    </w:p>
    <w:p w:rsidR="00302775" w:rsidRPr="00302775" w:rsidRDefault="00302775" w:rsidP="0001647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в зоне опасности контакта головы с низко расположенными элементами конструкций.</w:t>
      </w:r>
    </w:p>
    <w:p w:rsidR="00302775" w:rsidRPr="00302775" w:rsidRDefault="00302775" w:rsidP="0001647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302775" w:rsidRPr="00302775" w:rsidRDefault="00302775" w:rsidP="00302775">
      <w:pPr>
        <w:tabs>
          <w:tab w:val="left" w:pos="42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 Работники Подрядчика должны обязательно применять защитные очки или щитки:</w:t>
      </w:r>
    </w:p>
    <w:p w:rsidR="00302775" w:rsidRPr="00302775" w:rsidRDefault="00302775" w:rsidP="0001647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с ручным инструментом ударного действия;</w:t>
      </w:r>
    </w:p>
    <w:p w:rsidR="00302775" w:rsidRPr="00302775" w:rsidRDefault="00302775" w:rsidP="0001647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работе с электрифицированным и пневматическим абразивным инструментом;</w:t>
      </w:r>
    </w:p>
    <w:p w:rsidR="00302775" w:rsidRPr="00302775" w:rsidRDefault="00302775" w:rsidP="0001647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электро- и газосварочных работах.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 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 Все транспортные средства Подрядчика, используемые при проведении работ, должны быть оборудованы следующим:</w:t>
      </w:r>
    </w:p>
    <w:p w:rsidR="00302775" w:rsidRPr="00302775" w:rsidRDefault="00302775" w:rsidP="0001647F">
      <w:pPr>
        <w:numPr>
          <w:ilvl w:val="0"/>
          <w:numId w:val="11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ремнями безопасности для водителя и всех пассажиров (если это предусмотрено заводом изготовителем);</w:t>
      </w:r>
    </w:p>
    <w:p w:rsidR="00302775" w:rsidRPr="00302775" w:rsidRDefault="00302775" w:rsidP="0001647F">
      <w:pPr>
        <w:numPr>
          <w:ilvl w:val="0"/>
          <w:numId w:val="11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аптечкой первой помощи;</w:t>
      </w:r>
    </w:p>
    <w:p w:rsidR="00302775" w:rsidRPr="00302775" w:rsidRDefault="00302775" w:rsidP="0001647F">
      <w:pPr>
        <w:numPr>
          <w:ilvl w:val="0"/>
          <w:numId w:val="11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огнетушителем;</w:t>
      </w:r>
    </w:p>
    <w:p w:rsidR="00302775" w:rsidRPr="00302775" w:rsidRDefault="00302775" w:rsidP="0001647F">
      <w:pPr>
        <w:numPr>
          <w:ilvl w:val="0"/>
          <w:numId w:val="11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системами автоматики, блокировок, сигнализации (если это предусмотрено соответствующими НПА);</w:t>
      </w:r>
    </w:p>
    <w:p w:rsidR="00302775" w:rsidRPr="00302775" w:rsidRDefault="00302775" w:rsidP="0001647F">
      <w:pPr>
        <w:numPr>
          <w:ilvl w:val="0"/>
          <w:numId w:val="11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 аварийной остановки;</w:t>
      </w:r>
    </w:p>
    <w:p w:rsidR="00302775" w:rsidRPr="00302775" w:rsidRDefault="00302775" w:rsidP="0001647F">
      <w:pPr>
        <w:numPr>
          <w:ilvl w:val="0"/>
          <w:numId w:val="11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противооткатными башмаками;</w:t>
      </w:r>
    </w:p>
    <w:p w:rsidR="00302775" w:rsidRPr="00302775" w:rsidRDefault="00302775" w:rsidP="0001647F">
      <w:pPr>
        <w:numPr>
          <w:ilvl w:val="0"/>
          <w:numId w:val="11"/>
        </w:numPr>
        <w:tabs>
          <w:tab w:val="num" w:pos="851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искрогасителями (на территориях взрывопожароопасных объектов Заказчика);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Подрядчик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обеспечить:</w:t>
      </w:r>
    </w:p>
    <w:p w:rsidR="00302775" w:rsidRPr="00302775" w:rsidRDefault="00302775" w:rsidP="0001647F">
      <w:pPr>
        <w:numPr>
          <w:ilvl w:val="0"/>
          <w:numId w:val="12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и достаточную квалификацию водителей транспортных средств;</w:t>
      </w:r>
    </w:p>
    <w:p w:rsidR="00302775" w:rsidRPr="00302775" w:rsidRDefault="00302775" w:rsidP="0001647F">
      <w:pPr>
        <w:numPr>
          <w:ilvl w:val="0"/>
          <w:numId w:val="12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регулярных ТО транспортных средств;</w:t>
      </w:r>
    </w:p>
    <w:p w:rsidR="00302775" w:rsidRPr="00302775" w:rsidRDefault="00302775" w:rsidP="0001647F">
      <w:pPr>
        <w:numPr>
          <w:ilvl w:val="0"/>
          <w:numId w:val="12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 применение транспортных средств по их назначению;</w:t>
      </w:r>
    </w:p>
    <w:p w:rsidR="00302775" w:rsidRPr="00302775" w:rsidRDefault="00302775" w:rsidP="0001647F">
      <w:pPr>
        <w:numPr>
          <w:ilvl w:val="0"/>
          <w:numId w:val="12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внутри объектового скоростного режима, установленного Заказчиком;</w:t>
      </w:r>
    </w:p>
    <w:p w:rsidR="00302775" w:rsidRPr="00302775" w:rsidRDefault="00302775" w:rsidP="0001647F">
      <w:pPr>
        <w:numPr>
          <w:ilvl w:val="0"/>
          <w:numId w:val="12"/>
        </w:numPr>
        <w:tabs>
          <w:tab w:val="num" w:pos="851"/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движение и стоянку транспортных средств согласно разметке и дорожных знаков на территории Заказчика.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3.1.7. Подрядчик обязан:</w:t>
      </w:r>
    </w:p>
    <w:p w:rsidR="00302775" w:rsidRPr="00302775" w:rsidRDefault="00302775" w:rsidP="0001647F">
      <w:pPr>
        <w:numPr>
          <w:ilvl w:val="0"/>
          <w:numId w:val="13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</w:t>
      </w:r>
      <w:proofErr w:type="spellStart"/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предрейсовый</w:t>
      </w:r>
      <w:proofErr w:type="spellEnd"/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медицинский осмотр водителей;</w:t>
      </w:r>
    </w:p>
    <w:p w:rsidR="00302775" w:rsidRPr="00302775" w:rsidRDefault="00302775" w:rsidP="0001647F">
      <w:pPr>
        <w:numPr>
          <w:ilvl w:val="0"/>
          <w:numId w:val="13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При проведении работ на территории Заказчика Подрядчик обязан:</w:t>
      </w:r>
    </w:p>
    <w:p w:rsidR="00302775" w:rsidRPr="00302775" w:rsidRDefault="00302775" w:rsidP="0001647F">
      <w:pPr>
        <w:numPr>
          <w:ilvl w:val="0"/>
          <w:numId w:val="14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разлива нефтепродуктов, масел обеспечить сбор разлива опилками или пес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>ком и их утилизации, при невозможности сбора и утилизации – сообщить о разливе Заказчику;</w:t>
      </w:r>
    </w:p>
    <w:p w:rsidR="00302775" w:rsidRPr="00302775" w:rsidRDefault="00302775" w:rsidP="0001647F">
      <w:pPr>
        <w:numPr>
          <w:ilvl w:val="0"/>
          <w:numId w:val="14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02775" w:rsidRPr="00302775" w:rsidRDefault="00302775" w:rsidP="0001647F">
      <w:pPr>
        <w:numPr>
          <w:ilvl w:val="0"/>
          <w:numId w:val="14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02775" w:rsidRPr="005A1019" w:rsidRDefault="00302775" w:rsidP="0001647F">
      <w:pPr>
        <w:numPr>
          <w:ilvl w:val="0"/>
          <w:numId w:val="14"/>
        </w:numPr>
        <w:tabs>
          <w:tab w:val="num" w:pos="0"/>
          <w:tab w:val="num" w:pos="851"/>
          <w:tab w:val="num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0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02775" w:rsidRPr="005A1019" w:rsidRDefault="005A1019" w:rsidP="005A1019">
      <w:pPr>
        <w:widowControl w:val="0"/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1019">
        <w:rPr>
          <w:rFonts w:ascii="Times New Roman" w:eastAsia="Times New Roman" w:hAnsi="Times New Roman" w:cs="Times New Roman"/>
        </w:rPr>
        <w:t xml:space="preserve">          </w:t>
      </w:r>
      <w:r w:rsidRPr="005A101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A1019">
        <w:rPr>
          <w:rFonts w:ascii="Times New Roman" w:eastAsia="Times New Roman" w:hAnsi="Times New Roman" w:cs="Times New Roman"/>
          <w:sz w:val="24"/>
          <w:szCs w:val="24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302775" w:rsidRDefault="00302775" w:rsidP="0001647F">
      <w:pPr>
        <w:numPr>
          <w:ilvl w:val="0"/>
          <w:numId w:val="14"/>
        </w:numPr>
        <w:tabs>
          <w:tab w:val="num" w:pos="0"/>
          <w:tab w:val="num" w:pos="720"/>
          <w:tab w:val="num" w:pos="851"/>
          <w:tab w:val="num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исключить факты несанкционированного обращения с источниками ионизирующего излучения, в том числе, вышедшими из строя.</w:t>
      </w:r>
    </w:p>
    <w:p w:rsidR="005A1019" w:rsidRDefault="005A1019" w:rsidP="0001647F">
      <w:pPr>
        <w:numPr>
          <w:ilvl w:val="0"/>
          <w:numId w:val="14"/>
        </w:numPr>
        <w:tabs>
          <w:tab w:val="num" w:pos="0"/>
          <w:tab w:val="num" w:pos="720"/>
          <w:tab w:val="num" w:pos="851"/>
          <w:tab w:val="num" w:pos="993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1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2775" w:rsidRPr="00A7609B" w:rsidRDefault="00346E22" w:rsidP="00870095">
      <w:pPr>
        <w:tabs>
          <w:tab w:val="num" w:pos="720"/>
          <w:tab w:val="num" w:pos="851"/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5A1019"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 w:rsidR="005A1019" w:rsidRPr="005A1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обязан немедленно сообщать уполномоченному представителю </w:t>
      </w:r>
      <w:r w:rsidRPr="005A10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 о</w:t>
      </w:r>
      <w:r w:rsidR="005A1019" w:rsidRPr="005A1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</w:t>
      </w:r>
      <w:r w:rsidR="00870095">
        <w:rPr>
          <w:rFonts w:ascii="Times New Roman" w:eastAsia="Times New Roman" w:hAnsi="Times New Roman" w:cs="Times New Roman"/>
          <w:sz w:val="24"/>
          <w:szCs w:val="24"/>
          <w:lang w:eastAsia="ru-RU"/>
        </w:rPr>
        <w:t>еуказанных инструкции и правил.</w:t>
      </w:r>
    </w:p>
    <w:p w:rsidR="00302775" w:rsidRPr="00302775" w:rsidRDefault="00302775" w:rsidP="00302775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lang w:eastAsia="ru-RU"/>
        </w:rPr>
        <w:t>4. Осведомленность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lang w:eastAsia="ru-RU"/>
        </w:rPr>
        <w:t>4.1.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ab/>
        <w:t xml:space="preserve"> На момент заключения Договора, Подрядчик ознакомлен с ЛНА Заказчика, в части, относящейся к деятельности Подрядчика, предусмотренными п.1.3 настоящего Соглашения</w:t>
      </w:r>
    </w:p>
    <w:p w:rsidR="00302775" w:rsidRPr="00302775" w:rsidRDefault="00302775" w:rsidP="00302775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4.2.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ab/>
        <w:t xml:space="preserve"> В случае внесения Заказчиком изменений или дополнений в ЛНА, введения в действие новых ЛНА 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 xml:space="preserve">в области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охраны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охраны окружающей среды,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>промышленной и пожарной безопасности</w:t>
      </w:r>
      <w:r w:rsidRPr="00302775">
        <w:rPr>
          <w:rFonts w:ascii="Times New Roman" w:eastAsia="Times New Roman" w:hAnsi="Times New Roman" w:cs="Times New Roman"/>
          <w:sz w:val="24"/>
          <w:lang w:eastAsia="ru-RU"/>
        </w:rPr>
        <w:t xml:space="preserve">, Подрядчик </w:t>
      </w:r>
      <w:r w:rsidRPr="00302775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обязуется руководствоваться ЛНА, опубликованными на официальном сайте Заказчика по ссылке: </w:t>
      </w:r>
      <w:hyperlink r:id="rId9" w:history="1">
        <w:r w:rsidRPr="00150D6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http://www.irkutskenergo.ru/qa/6458.html</w:t>
        </w:r>
      </w:hyperlink>
      <w:r w:rsidRPr="00150D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2775" w:rsidRPr="00302775" w:rsidRDefault="00302775" w:rsidP="0030277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 целью выполнения требований настоящего Соглашения,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 проводимых Заказчиком.</w:t>
      </w:r>
    </w:p>
    <w:p w:rsidR="00302775" w:rsidRPr="00302775" w:rsidRDefault="00302775" w:rsidP="00302775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Подрядчик обязан провести инструктаж своих работников, </w:t>
      </w:r>
      <w:r w:rsidRPr="00302775">
        <w:rPr>
          <w:rFonts w:ascii="Times New Roman" w:eastAsia="Times New Roman" w:hAnsi="Times New Roman" w:cs="Times New Roman"/>
          <w:color w:val="000000"/>
          <w:spacing w:val="-4"/>
          <w:w w:val="103"/>
          <w:sz w:val="24"/>
          <w:szCs w:val="24"/>
          <w:lang w:eastAsia="ru-RU"/>
        </w:rPr>
        <w:t xml:space="preserve">а также работников субподрядчиков, привлекаемых Подрядчиком, о требованиях настоящего Соглашения и ЛНА Заказчика в области ОТ и ЭППБ, указанных в п.1.1., 1.3 настоящего Соглашения. </w:t>
      </w:r>
    </w:p>
    <w:p w:rsidR="00302775" w:rsidRPr="00302775" w:rsidRDefault="00302775" w:rsidP="00302775">
      <w:pPr>
        <w:keepNext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Порядок взаимодействия Заказчика и Подрядчика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5.1.  Заказчик совместно с представителем Подрядчика, ведущим работы на объектах ПАО «Иркутскэнерго», в сроки, установленные руководством ПАО «Иркутскэнерго» проводит плановые/внеплановые</w:t>
      </w:r>
      <w:r w:rsidRPr="0030277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Субподрядчиков в </w:t>
      </w:r>
      <w:r w:rsidR="00150D62"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охраны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труда, </w:t>
      </w:r>
      <w:r w:rsidRPr="0030277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охраны окружающей среды,</w:t>
      </w: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промышленной и пожарной безопасности.</w:t>
      </w:r>
    </w:p>
    <w:p w:rsidR="00302775" w:rsidRPr="00302775" w:rsidRDefault="00302775" w:rsidP="00302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 </w:t>
      </w:r>
      <w:proofErr w:type="gramStart"/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обнаружения Заказчиком на объекте ПАО «Иркутскэнерго» факта нарушения работниками Подрядчика (Субподрядчика) требований безопасности и охраны труда, при выполнении им своих трудовых, а также требований документов, предусмотренных п.1.1,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02775" w:rsidRPr="00302775" w:rsidRDefault="00302775" w:rsidP="00302775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Ответственность Подрядчика</w:t>
      </w:r>
    </w:p>
    <w:p w:rsidR="00B77296" w:rsidRPr="00B77296" w:rsidRDefault="00B77296" w:rsidP="00B772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6.1.</w:t>
      </w:r>
      <w:r w:rsidR="002F157C">
        <w:rPr>
          <w:rFonts w:ascii="Times New Roman" w:eastAsia="Times New Roman" w:hAnsi="Times New Roman" w:cs="Times New Roman"/>
        </w:rPr>
        <w:t xml:space="preserve"> </w:t>
      </w:r>
      <w:r w:rsidRPr="00B77296">
        <w:rPr>
          <w:rFonts w:ascii="Times New Roman" w:eastAsia="Times New Roman" w:hAnsi="Times New Roman" w:cs="Times New Roman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B77296" w:rsidRPr="0041703F" w:rsidRDefault="00B77296" w:rsidP="00B772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6.2. </w:t>
      </w:r>
      <w:r w:rsidRPr="0041703F">
        <w:rPr>
          <w:rFonts w:ascii="Times New Roman" w:eastAsia="Times New Roman" w:hAnsi="Times New Roman" w:cs="Times New Roman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B77296" w:rsidRPr="0041703F" w:rsidRDefault="00B77296" w:rsidP="00B772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6.3. </w:t>
      </w:r>
      <w:r w:rsidRPr="0041703F">
        <w:rPr>
          <w:rFonts w:ascii="Times New Roman" w:eastAsia="Times New Roman" w:hAnsi="Times New Roman" w:cs="Times New Roman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B77296" w:rsidRPr="005A3588" w:rsidRDefault="00B77296" w:rsidP="00B772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6.4. </w:t>
      </w:r>
      <w:r w:rsidRPr="0041703F">
        <w:rPr>
          <w:rFonts w:ascii="Times New Roman" w:eastAsia="Times New Roman" w:hAnsi="Times New Roman" w:cs="Times New Roman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</w:rPr>
        <w:t>, экологической, пожарной и иной безопасности и ответственность за их нарушение)</w:t>
      </w:r>
    </w:p>
    <w:p w:rsidR="00B77296" w:rsidRPr="005A3588" w:rsidRDefault="00B77296" w:rsidP="00B772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6.5. </w:t>
      </w:r>
      <w:r w:rsidRPr="005A3588">
        <w:rPr>
          <w:rFonts w:ascii="Times New Roman" w:eastAsia="Times New Roman" w:hAnsi="Times New Roman" w:cs="Times New Roman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B77296" w:rsidRPr="005A3588" w:rsidRDefault="00B77296" w:rsidP="00B772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B77296" w:rsidRPr="005A3588" w:rsidRDefault="00B77296" w:rsidP="00B772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B77296" w:rsidRPr="005A3588" w:rsidRDefault="00B77296" w:rsidP="00B772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B77296" w:rsidRPr="005A3588" w:rsidRDefault="00B77296" w:rsidP="00B772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B77296" w:rsidRPr="005A3588" w:rsidRDefault="00B77296" w:rsidP="00B772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6.10. Заказчик вправе потребовать оплату штрафа от Подрядчика за каждый случай нарушения. </w:t>
      </w:r>
    </w:p>
    <w:p w:rsidR="00B77296" w:rsidRDefault="00B77296" w:rsidP="0087009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</w:t>
      </w:r>
      <w:bookmarkStart w:id="4" w:name="RefSCH7_1"/>
      <w:r w:rsidR="00870095">
        <w:rPr>
          <w:rFonts w:ascii="Times New Roman" w:eastAsia="Times New Roman" w:hAnsi="Times New Roman" w:cs="Times New Roman"/>
        </w:rPr>
        <w:t xml:space="preserve"> даты их предъявления к оплате.</w:t>
      </w:r>
    </w:p>
    <w:p w:rsidR="00870095" w:rsidRPr="00870095" w:rsidRDefault="00870095" w:rsidP="0087009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B77296" w:rsidRPr="00B77296" w:rsidRDefault="00B77296" w:rsidP="0001647F">
      <w:pPr>
        <w:pStyle w:val="a5"/>
        <w:numPr>
          <w:ilvl w:val="0"/>
          <w:numId w:val="9"/>
        </w:numPr>
        <w:suppressAutoHyphens/>
        <w:autoSpaceDE w:val="0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B77296">
        <w:rPr>
          <w:rFonts w:ascii="Times New Roman" w:eastAsia="Times New Roman" w:hAnsi="Times New Roman" w:cs="Times New Roman"/>
          <w:b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B77296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B77296" w:rsidRPr="005A3588" w:rsidRDefault="00B77296" w:rsidP="00B77296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</w:rPr>
      </w:pPr>
    </w:p>
    <w:p w:rsidR="00B77296" w:rsidRPr="005A3588" w:rsidRDefault="00B77296" w:rsidP="0001647F">
      <w:pPr>
        <w:numPr>
          <w:ilvl w:val="1"/>
          <w:numId w:val="28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B77296" w:rsidRPr="005A3588" w:rsidRDefault="00B77296" w:rsidP="00B77296">
      <w:pPr>
        <w:spacing w:before="120"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"/>
        <w:gridCol w:w="3897"/>
        <w:gridCol w:w="937"/>
        <w:gridCol w:w="3879"/>
      </w:tblGrid>
      <w:tr w:rsidR="00B77296" w:rsidRPr="00D2795B" w:rsidTr="00CE5B3F">
        <w:tc>
          <w:tcPr>
            <w:tcW w:w="267" w:type="pct"/>
            <w:vMerge w:val="restart"/>
            <w:vAlign w:val="center"/>
          </w:tcPr>
          <w:p w:rsidR="00B77296" w:rsidRPr="00D2795B" w:rsidRDefault="00B77296" w:rsidP="00CE5B3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B77296" w:rsidRPr="00D2795B" w:rsidTr="00CE5B3F">
        <w:tc>
          <w:tcPr>
            <w:tcW w:w="267" w:type="pct"/>
            <w:vMerge/>
            <w:vAlign w:val="center"/>
          </w:tcPr>
          <w:p w:rsidR="00B77296" w:rsidRPr="00D2795B" w:rsidRDefault="00B77296" w:rsidP="00CE5B3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77296" w:rsidRPr="00D2795B" w:rsidTr="00CE5B3F">
        <w:tc>
          <w:tcPr>
            <w:tcW w:w="267" w:type="pct"/>
            <w:vMerge w:val="restar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77296" w:rsidRPr="00D2795B" w:rsidTr="00CE5B3F">
        <w:tc>
          <w:tcPr>
            <w:tcW w:w="267" w:type="pct"/>
            <w:vMerge/>
          </w:tcPr>
          <w:p w:rsidR="00B77296" w:rsidRPr="00D2795B" w:rsidRDefault="00B77296" w:rsidP="00CE5B3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77296" w:rsidRPr="00D2795B" w:rsidTr="00CE5B3F">
        <w:trPr>
          <w:trHeight w:val="542"/>
        </w:trPr>
        <w:tc>
          <w:tcPr>
            <w:tcW w:w="267" w:type="pct"/>
            <w:vMerge/>
          </w:tcPr>
          <w:p w:rsidR="00B77296" w:rsidRPr="00D2795B" w:rsidRDefault="00B77296" w:rsidP="00CE5B3F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94038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77296" w:rsidRPr="00D2795B" w:rsidTr="00CE5B3F"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77296" w:rsidRPr="00D2795B" w:rsidTr="00CE5B3F">
        <w:trPr>
          <w:trHeight w:val="1339"/>
        </w:trPr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77296" w:rsidRPr="00D2795B" w:rsidTr="00CE5B3F">
        <w:trPr>
          <w:trHeight w:val="246"/>
        </w:trPr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B77296" w:rsidRPr="00D2795B" w:rsidTr="00CE5B3F">
        <w:trPr>
          <w:trHeight w:val="246"/>
        </w:trPr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B77296" w:rsidRPr="00D2795B" w:rsidTr="00CE5B3F">
        <w:trPr>
          <w:trHeight w:val="246"/>
        </w:trPr>
        <w:tc>
          <w:tcPr>
            <w:tcW w:w="267" w:type="pct"/>
          </w:tcPr>
          <w:p w:rsidR="00B77296" w:rsidRPr="00D2795B" w:rsidRDefault="00B77296" w:rsidP="0001647F">
            <w:pPr>
              <w:numPr>
                <w:ilvl w:val="0"/>
                <w:numId w:val="26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B77296" w:rsidRPr="005A3588" w:rsidRDefault="00B77296" w:rsidP="00870095">
      <w:pPr>
        <w:tabs>
          <w:tab w:val="left" w:pos="284"/>
        </w:tabs>
        <w:spacing w:before="120" w:after="0" w:line="240" w:lineRule="auto"/>
        <w:ind w:right="141"/>
        <w:rPr>
          <w:rFonts w:ascii="Times New Roman" w:eastAsia="Times New Roman" w:hAnsi="Times New Roman" w:cs="Times New Roman"/>
          <w:b/>
        </w:rPr>
      </w:pPr>
      <w:bookmarkStart w:id="8" w:name="_Ref499613849"/>
    </w:p>
    <w:bookmarkEnd w:id="8"/>
    <w:p w:rsidR="00B77296" w:rsidRPr="005A3588" w:rsidRDefault="00B77296" w:rsidP="00B77296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B77296" w:rsidRPr="005A3588" w:rsidRDefault="00B77296" w:rsidP="00B77296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8"/>
        <w:gridCol w:w="3953"/>
        <w:gridCol w:w="1226"/>
        <w:gridCol w:w="3135"/>
      </w:tblGrid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CE5B3F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режима на Объекте.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94038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940381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77296" w:rsidRPr="00D2795B" w:rsidRDefault="00B77296" w:rsidP="00CE5B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B77296" w:rsidRPr="005A3588" w:rsidTr="00CE5B3F">
        <w:trPr>
          <w:jc w:val="center"/>
        </w:trPr>
        <w:tc>
          <w:tcPr>
            <w:tcW w:w="367" w:type="pct"/>
          </w:tcPr>
          <w:p w:rsidR="00B77296" w:rsidRPr="00D2795B" w:rsidRDefault="00B77296" w:rsidP="0001647F">
            <w:pPr>
              <w:numPr>
                <w:ilvl w:val="0"/>
                <w:numId w:val="27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B77296" w:rsidRPr="00D2795B" w:rsidRDefault="00B77296" w:rsidP="00CE5B3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:rsidR="00B77296" w:rsidRPr="00D2795B" w:rsidRDefault="00B77296" w:rsidP="00CE5B3F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:rsidR="00B77296" w:rsidRPr="00D2795B" w:rsidRDefault="00B77296" w:rsidP="00CE5B3F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:rsidR="00B77296" w:rsidRPr="005A3588" w:rsidRDefault="00B77296" w:rsidP="00B77296">
      <w:pPr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</w:rPr>
        <w:t>*</w:t>
      </w:r>
      <w:r w:rsidRPr="005A3588">
        <w:rPr>
          <w:rFonts w:ascii="Times New Roman" w:eastAsia="Times New Roman" w:hAnsi="Times New Roman" w:cs="Times New Roman"/>
        </w:rPr>
        <w:t xml:space="preserve"> За второе и каждое последующее нарушение размер штрафа удваивается на усмотрение Заказчика.</w:t>
      </w:r>
    </w:p>
    <w:p w:rsidR="00B77296" w:rsidRDefault="00B77296" w:rsidP="0087009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  <w:b/>
        </w:rPr>
        <w:t>*</w:t>
      </w:r>
      <w:r w:rsidRPr="005A3588">
        <w:rPr>
          <w:rFonts w:ascii="Times New Roman" w:eastAsia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</w:t>
      </w:r>
      <w:r w:rsidR="00870095">
        <w:rPr>
          <w:rFonts w:ascii="Times New Roman" w:eastAsia="Times New Roman" w:hAnsi="Times New Roman" w:cs="Times New Roman"/>
        </w:rPr>
        <w:t>арной безопасности и санитарии.</w:t>
      </w:r>
    </w:p>
    <w:p w:rsidR="00870095" w:rsidRPr="00870095" w:rsidRDefault="00870095" w:rsidP="0087009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B77296" w:rsidRPr="005A3588" w:rsidRDefault="00B77296" w:rsidP="0001647F">
      <w:pPr>
        <w:numPr>
          <w:ilvl w:val="0"/>
          <w:numId w:val="9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B77296" w:rsidRPr="00870095" w:rsidRDefault="00380524" w:rsidP="00870095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</w:t>
      </w:r>
      <w:r w:rsidR="00B77296" w:rsidRPr="00380524">
        <w:rPr>
          <w:rFonts w:ascii="Times New Roman" w:eastAsia="Times New Roman" w:hAnsi="Times New Roman" w:cs="Times New Roman"/>
        </w:rPr>
        <w:t>При обнаружении факта допущения нарушения (-</w:t>
      </w:r>
      <w:proofErr w:type="spellStart"/>
      <w:r w:rsidR="00B77296" w:rsidRPr="00380524">
        <w:rPr>
          <w:rFonts w:ascii="Times New Roman" w:eastAsia="Times New Roman" w:hAnsi="Times New Roman" w:cs="Times New Roman"/>
        </w:rPr>
        <w:t>ий</w:t>
      </w:r>
      <w:proofErr w:type="spellEnd"/>
      <w:r w:rsidR="00B77296" w:rsidRPr="00380524">
        <w:rPr>
          <w:rFonts w:ascii="Times New Roman" w:eastAsia="Times New Roman" w:hAnsi="Times New Roman" w:cs="Times New Roman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="00B77296" w:rsidRPr="00870095">
        <w:rPr>
          <w:rFonts w:ascii="Times New Roman" w:eastAsia="Times New Roman" w:hAnsi="Times New Roman" w:cs="Times New Roman"/>
        </w:rPr>
        <w:t xml:space="preserve">форма Акта прилагается ОБРАЗЕЦ 1). </w:t>
      </w:r>
    </w:p>
    <w:p w:rsidR="00B77296" w:rsidRPr="005A3588" w:rsidRDefault="00380524" w:rsidP="00380524">
      <w:pPr>
        <w:tabs>
          <w:tab w:val="left" w:pos="709"/>
        </w:tabs>
        <w:spacing w:before="120"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</w:t>
      </w:r>
      <w:r w:rsidR="0046560D">
        <w:rPr>
          <w:rFonts w:ascii="Times New Roman" w:eastAsia="Times New Roman" w:hAnsi="Times New Roman" w:cs="Times New Roman"/>
        </w:rPr>
        <w:t>2.</w:t>
      </w:r>
      <w:r w:rsidR="0046560D" w:rsidRPr="005A3588">
        <w:rPr>
          <w:rFonts w:ascii="Times New Roman" w:eastAsia="Times New Roman" w:hAnsi="Times New Roman" w:cs="Times New Roman"/>
        </w:rPr>
        <w:t xml:space="preserve"> Фиксация</w:t>
      </w:r>
      <w:r w:rsidR="00B77296" w:rsidRPr="005A3588">
        <w:rPr>
          <w:rFonts w:ascii="Times New Roman" w:eastAsia="Times New Roman" w:hAnsi="Times New Roman" w:cs="Times New Roman"/>
        </w:rPr>
        <w:t xml:space="preserve">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B77296" w:rsidRPr="005A3588" w:rsidRDefault="00B77296" w:rsidP="00B7729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>8.3.  Требование к Акту проверки:</w:t>
      </w:r>
    </w:p>
    <w:p w:rsidR="00B77296" w:rsidRPr="005A3588" w:rsidRDefault="00B77296" w:rsidP="00B7729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B77296" w:rsidRPr="005A3588" w:rsidRDefault="00B77296" w:rsidP="00B7729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</w:rPr>
        <w:t xml:space="preserve">; </w:t>
      </w:r>
    </w:p>
    <w:p w:rsidR="00B77296" w:rsidRPr="005A3588" w:rsidRDefault="00B77296" w:rsidP="00B7729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8.3.3. В Акте проверки описываются выявленные нарушения. </w:t>
      </w:r>
    </w:p>
    <w:p w:rsidR="00B77296" w:rsidRPr="005A3588" w:rsidRDefault="00B77296" w:rsidP="00B7729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:rsidR="00B77296" w:rsidRPr="005A3588" w:rsidRDefault="00B77296" w:rsidP="00B7729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:rsidR="00B77296" w:rsidRPr="005A3588" w:rsidRDefault="00B77296" w:rsidP="00B7729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B77296" w:rsidRPr="005A3588" w:rsidRDefault="00B77296" w:rsidP="00B7729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          - работы остановлены.</w:t>
      </w:r>
    </w:p>
    <w:p w:rsidR="00B77296" w:rsidRPr="005A3588" w:rsidRDefault="00B77296" w:rsidP="00B77296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:rsidR="00B77296" w:rsidRPr="005A3588" w:rsidRDefault="00B77296" w:rsidP="00B77296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</w:rPr>
        <w:t>В</w:t>
      </w:r>
      <w:proofErr w:type="gramEnd"/>
      <w:r w:rsidRPr="005A3588">
        <w:rPr>
          <w:rFonts w:ascii="Times New Roman" w:eastAsia="Times New Roman" w:hAnsi="Times New Roman" w:cs="Times New Roman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</w:rPr>
        <w:t xml:space="preserve"> (по возможности). </w:t>
      </w:r>
    </w:p>
    <w:p w:rsidR="00B77296" w:rsidRPr="005A3588" w:rsidRDefault="00B77296" w:rsidP="00B77296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B77296" w:rsidRPr="005A3588" w:rsidRDefault="00B77296" w:rsidP="00B7729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B77296" w:rsidRPr="00957AB4" w:rsidRDefault="00B77296" w:rsidP="00B7729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:rsidR="00B77296" w:rsidRPr="00957AB4" w:rsidRDefault="00B77296" w:rsidP="00B77296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B77296" w:rsidRPr="00957AB4" w:rsidRDefault="00B77296" w:rsidP="00B772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957AB4">
        <w:rPr>
          <w:rFonts w:ascii="Times New Roman" w:eastAsia="Calibri" w:hAnsi="Times New Roman" w:cs="Times New Roman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B77296" w:rsidRPr="00957AB4" w:rsidRDefault="00B77296" w:rsidP="00B7729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</w:rPr>
      </w:pPr>
    </w:p>
    <w:p w:rsidR="00B77296" w:rsidRPr="00957AB4" w:rsidRDefault="00B77296" w:rsidP="00B7729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</w:rPr>
      </w:pPr>
      <w:r w:rsidRPr="00957AB4">
        <w:rPr>
          <w:rFonts w:ascii="Times New Roman" w:eastAsia="Times New Roman" w:hAnsi="Times New Roman" w:cs="Times New Roman"/>
          <w:b/>
        </w:rPr>
        <w:t>10. Заключительные положения</w:t>
      </w:r>
    </w:p>
    <w:p w:rsidR="00B77296" w:rsidRPr="005A3588" w:rsidRDefault="00B77296" w:rsidP="00B7729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</w:rPr>
        <w:t xml:space="preserve"> за последствия совершения указанными лицами нарушений.</w:t>
      </w:r>
    </w:p>
    <w:p w:rsidR="00B77296" w:rsidRPr="005A3588" w:rsidRDefault="00B77296" w:rsidP="00B7729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</w:p>
    <w:p w:rsidR="00302775" w:rsidRPr="00870095" w:rsidRDefault="00B77296" w:rsidP="00870095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</w:rPr>
      </w:pPr>
      <w:r w:rsidRPr="005A3588">
        <w:rPr>
          <w:rFonts w:ascii="Times New Roman" w:eastAsia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302775" w:rsidRPr="00380524" w:rsidRDefault="00302775" w:rsidP="0001647F">
      <w:pPr>
        <w:pStyle w:val="a5"/>
        <w:numPr>
          <w:ilvl w:val="0"/>
          <w:numId w:val="29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05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380524" w:rsidRPr="00380524" w:rsidRDefault="00380524" w:rsidP="00380524">
      <w:pPr>
        <w:pStyle w:val="a5"/>
        <w:spacing w:before="120" w:after="12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02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428"/>
      </w:tblGrid>
      <w:tr w:rsidR="00302775" w:rsidRPr="00863791" w:rsidTr="00302775">
        <w:trPr>
          <w:trHeight w:val="883"/>
        </w:trPr>
        <w:tc>
          <w:tcPr>
            <w:tcW w:w="4598" w:type="dxa"/>
            <w:tcBorders>
              <w:top w:val="nil"/>
              <w:bottom w:val="nil"/>
              <w:right w:val="nil"/>
            </w:tcBorders>
          </w:tcPr>
          <w:p w:rsidR="00302775" w:rsidRDefault="00BA6CFE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……………..</w:t>
            </w: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63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___/</w:t>
            </w:r>
            <w:proofErr w:type="spellStart"/>
            <w:r w:rsidR="006C16BE" w:rsidRPr="00465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А.О.Перфильев</w:t>
            </w:r>
            <w:proofErr w:type="spellEnd"/>
            <w:r w:rsidRPr="00465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380524" w:rsidRDefault="00380524" w:rsidP="0046560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80524" w:rsidRDefault="00380524" w:rsidP="00380524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70095" w:rsidRDefault="00870095" w:rsidP="00380524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70095" w:rsidRDefault="00870095" w:rsidP="00380524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70095" w:rsidRDefault="00870095" w:rsidP="00380524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70095" w:rsidRDefault="00870095" w:rsidP="00380524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70095" w:rsidRDefault="00E8717E" w:rsidP="00E8717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870095" w:rsidRDefault="00870095" w:rsidP="00940381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</w:rPr>
      </w:pPr>
    </w:p>
    <w:p w:rsidR="00380524" w:rsidRPr="0046560D" w:rsidRDefault="00380524" w:rsidP="00940381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6560D">
        <w:rPr>
          <w:rFonts w:ascii="Times New Roman" w:eastAsia="Times New Roman" w:hAnsi="Times New Roman" w:cs="Times New Roman"/>
          <w:sz w:val="24"/>
          <w:szCs w:val="24"/>
        </w:rPr>
        <w:t>Приложен</w:t>
      </w:r>
      <w:r w:rsidR="0046560D" w:rsidRPr="0046560D">
        <w:rPr>
          <w:rFonts w:ascii="Times New Roman" w:eastAsia="Times New Roman" w:hAnsi="Times New Roman" w:cs="Times New Roman"/>
          <w:sz w:val="24"/>
          <w:szCs w:val="24"/>
        </w:rPr>
        <w:t xml:space="preserve">ие № 1 к Приложению № 3 </w:t>
      </w:r>
      <w:r w:rsidRPr="0046560D">
        <w:rPr>
          <w:rFonts w:ascii="Times New Roman" w:eastAsia="Times New Roman" w:hAnsi="Times New Roman" w:cs="Times New Roman"/>
          <w:sz w:val="24"/>
          <w:szCs w:val="24"/>
        </w:rPr>
        <w:t xml:space="preserve">к Договору </w:t>
      </w:r>
      <w:r w:rsidR="0046560D" w:rsidRPr="0046560D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BA6CFE">
        <w:rPr>
          <w:rFonts w:ascii="Times New Roman" w:eastAsia="Times New Roman" w:hAnsi="Times New Roman" w:cs="Times New Roman"/>
          <w:sz w:val="24"/>
          <w:szCs w:val="24"/>
        </w:rPr>
        <w:t>………</w:t>
      </w:r>
      <w:proofErr w:type="gramStart"/>
      <w:r w:rsidR="00BA6CFE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BA6CF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80524" w:rsidRPr="005A3588" w:rsidRDefault="00380524" w:rsidP="00380524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380524" w:rsidRDefault="00380524" w:rsidP="00380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80524" w:rsidRPr="005A3588" w:rsidRDefault="00380524" w:rsidP="00380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80524" w:rsidRPr="00957AB4" w:rsidRDefault="00380524" w:rsidP="00380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80524" w:rsidRPr="00957AB4" w:rsidRDefault="00380524" w:rsidP="00380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:rsidR="00380524" w:rsidRPr="00957AB4" w:rsidRDefault="00380524" w:rsidP="00380524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80524" w:rsidRPr="00957AB4" w:rsidRDefault="00380524" w:rsidP="003805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80524" w:rsidRPr="00957AB4" w:rsidRDefault="00380524" w:rsidP="00380524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80524" w:rsidRPr="005A3588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80524" w:rsidRPr="005A3588" w:rsidRDefault="00380524" w:rsidP="0038052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80524" w:rsidRPr="005A3588" w:rsidRDefault="00380524" w:rsidP="00380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80524" w:rsidRPr="005A3588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80524" w:rsidRPr="005A3588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80524" w:rsidRPr="005A3588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80524" w:rsidRPr="005A3588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80524" w:rsidRPr="005A3588" w:rsidTr="00CE5B3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524" w:rsidRPr="005A3588" w:rsidRDefault="00380524" w:rsidP="00CE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524" w:rsidRPr="005A3588" w:rsidRDefault="00380524" w:rsidP="00CE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524" w:rsidRPr="005A3588" w:rsidRDefault="00380524" w:rsidP="00CE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80524" w:rsidRPr="005A3588" w:rsidTr="00CE5B3F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524" w:rsidRPr="005A3588" w:rsidRDefault="00380524" w:rsidP="00CE5B3F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524" w:rsidRPr="005A3588" w:rsidRDefault="00380524" w:rsidP="00CE5B3F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524" w:rsidRPr="005A3588" w:rsidRDefault="00380524" w:rsidP="00CE5B3F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80524" w:rsidRPr="005A3588" w:rsidTr="00940381">
        <w:trPr>
          <w:trHeight w:val="54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524" w:rsidRPr="005A3588" w:rsidRDefault="00380524" w:rsidP="00CE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80524" w:rsidRPr="005A3588" w:rsidTr="00940381">
        <w:trPr>
          <w:trHeight w:val="54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524" w:rsidRPr="005A3588" w:rsidRDefault="00380524" w:rsidP="00CE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80524" w:rsidRPr="005A3588" w:rsidTr="00CE5B3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0524" w:rsidRPr="005A3588" w:rsidRDefault="00380524" w:rsidP="00CE5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524" w:rsidRPr="005A3588" w:rsidRDefault="00380524" w:rsidP="00CE5B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80524" w:rsidRPr="005A3588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80524" w:rsidRPr="005A3588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80524" w:rsidRPr="005A3588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80524" w:rsidRPr="005A3588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80524" w:rsidRPr="005A3588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80524" w:rsidRPr="00957AB4" w:rsidRDefault="00380524" w:rsidP="0038052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80524" w:rsidRPr="00957AB4" w:rsidRDefault="00380524" w:rsidP="003805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:rsidR="00380524" w:rsidRPr="00957AB4" w:rsidRDefault="00380524" w:rsidP="0038052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80524" w:rsidRPr="005A3588" w:rsidRDefault="00380524" w:rsidP="0038052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524" w:rsidRDefault="00380524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524" w:rsidRDefault="00380524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524" w:rsidRDefault="00380524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60D" w:rsidRDefault="0046560D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60D" w:rsidRDefault="0046560D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60D" w:rsidRDefault="0046560D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60D" w:rsidRDefault="0046560D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60D" w:rsidRDefault="0046560D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60D" w:rsidRDefault="0046560D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Default="00302775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60D" w:rsidRDefault="0046560D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560D" w:rsidRDefault="0046560D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381" w:rsidRDefault="00940381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381" w:rsidRDefault="00940381" w:rsidP="0086379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F157C" w:rsidRDefault="00302775" w:rsidP="002F15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 w:rsidRPr="002F157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50D62" w:rsidRPr="002F1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</w:t>
      </w:r>
      <w:r w:rsidR="002F157C" w:rsidRPr="002F157C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="00CE5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2F1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p w:rsidR="002F157C" w:rsidRDefault="002F157C" w:rsidP="002F1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5B3F" w:rsidRDefault="00CE5B3F" w:rsidP="002F1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5A3588">
        <w:rPr>
          <w:rFonts w:ascii="Times New Roman" w:eastAsia="Times New Roman" w:hAnsi="Times New Roman" w:cs="Times New Roman"/>
          <w:b/>
          <w:lang w:eastAsia="ar-SA"/>
        </w:rPr>
        <w:t>Соглашение</w:t>
      </w:r>
    </w:p>
    <w:p w:rsidR="00CE5B3F" w:rsidRPr="005A3588" w:rsidRDefault="00CE5B3F" w:rsidP="002F157C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5A3588">
        <w:rPr>
          <w:rFonts w:ascii="Times New Roman" w:eastAsia="Times New Roman" w:hAnsi="Times New Roman" w:cs="Times New Roman"/>
          <w:b/>
          <w:lang w:eastAsia="ar-SA"/>
        </w:rPr>
        <w:t>о соблюдении Подрядчиком требований в области антитеррористической безопасности</w:t>
      </w:r>
    </w:p>
    <w:p w:rsidR="00CE5B3F" w:rsidRPr="005A3588" w:rsidRDefault="00252288" w:rsidP="00CE5B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BA6CFE">
        <w:rPr>
          <w:rFonts w:ascii="Times New Roman" w:eastAsia="Times New Roman" w:hAnsi="Times New Roman" w:cs="Times New Roman"/>
          <w:b/>
          <w:sz w:val="24"/>
          <w:szCs w:val="24"/>
        </w:rPr>
        <w:t>………..</w:t>
      </w:r>
      <w:r w:rsidR="00CE5B3F" w:rsidRPr="005A358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E5B3F" w:rsidRPr="005A3588" w:rsidRDefault="00CE5B3F" w:rsidP="00CE5B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CE5B3F" w:rsidRPr="00252288" w:rsidRDefault="00CE5B3F" w:rsidP="0025228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«ИРМЕТ» (ООО «ИРМЕТ»), именуемое в дальнейшем </w:t>
      </w:r>
      <w:r w:rsidRPr="00CE5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</w:t>
      </w:r>
      <w:r w:rsidR="004656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CE5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чик»,</w:t>
      </w:r>
      <w:r w:rsidRPr="00CE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Перфильева Александра Олеговича, действующего на основании Устава, с одной стороны, и </w:t>
      </w:r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</w:t>
      </w:r>
      <w:proofErr w:type="gramStart"/>
      <w:r w:rsidR="00BA6CFE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631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5B3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E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именуемый в дальнейшем </w:t>
      </w:r>
      <w:r w:rsidRPr="00CE5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«Подрядчик»,</w:t>
      </w:r>
      <w:r w:rsidRPr="00CE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действующий на основании </w:t>
      </w:r>
      <w:r w:rsidR="00BA6CFE">
        <w:rPr>
          <w:rFonts w:ascii="Times New Roman" w:hAnsi="Times New Roman" w:cs="Times New Roman"/>
          <w:sz w:val="24"/>
          <w:szCs w:val="24"/>
        </w:rPr>
        <w:t>……………..</w:t>
      </w:r>
      <w:r w:rsidRPr="00CE5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именуемые в дальнейшем «стороны», заключили</w:t>
      </w:r>
      <w:r w:rsidRPr="00CE5B3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настоящее соглашение (далее – «</w:t>
      </w:r>
      <w:r w:rsidRPr="00CE5B3F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Pr="00CE5B3F">
        <w:rPr>
          <w:rFonts w:ascii="Times New Roman" w:eastAsia="Times New Roman" w:hAnsi="Times New Roman" w:cs="Times New Roman"/>
          <w:spacing w:val="4"/>
          <w:sz w:val="24"/>
          <w:szCs w:val="24"/>
        </w:rPr>
        <w:t>») к Договору подряда на ремонтные работы №</w:t>
      </w:r>
      <w:r w:rsidR="00252288" w:rsidRPr="002522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A6CFE">
        <w:rPr>
          <w:rFonts w:ascii="Times New Roman" w:eastAsia="Times New Roman" w:hAnsi="Times New Roman" w:cs="Times New Roman"/>
          <w:sz w:val="23"/>
          <w:szCs w:val="23"/>
          <w:lang w:eastAsia="ru-RU"/>
        </w:rPr>
        <w:t>……………..</w:t>
      </w:r>
      <w:r w:rsidR="00252288" w:rsidRPr="002F157C">
        <w:rPr>
          <w:rFonts w:ascii="Times New Roman" w:eastAsia="Times New Roman" w:hAnsi="Times New Roman" w:cs="Times New Roman"/>
          <w:sz w:val="23"/>
          <w:szCs w:val="23"/>
          <w:lang w:eastAsia="ru-RU"/>
        </w:rPr>
        <w:t> г</w:t>
      </w:r>
      <w:r w:rsidR="00252288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. </w:t>
      </w:r>
      <w:r w:rsidRPr="00CE5B3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(далее – «</w:t>
      </w:r>
      <w:r w:rsidRPr="00CE5B3F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Pr="00CE5B3F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Pr="00CE5B3F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:rsidR="00CE5B3F" w:rsidRPr="00CE5B3F" w:rsidRDefault="00CE5B3F" w:rsidP="00CE5B3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B3F" w:rsidRPr="00CE5B3F" w:rsidRDefault="00CE5B3F" w:rsidP="0001647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:rsidR="00CE5B3F" w:rsidRPr="00CE5B3F" w:rsidRDefault="00CE5B3F" w:rsidP="00CE5B3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CE5B3F">
        <w:rPr>
          <w:rFonts w:ascii="Times New Roman" w:eastAsia="Times New Roman" w:hAnsi="Times New Roman" w:cs="Times New Roman"/>
          <w:sz w:val="24"/>
          <w:szCs w:val="24"/>
        </w:rPr>
        <w:t>внутриобьектового</w:t>
      </w:r>
      <w:proofErr w:type="spellEnd"/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режимов своими работниками, а также привлеченными Подрядчиком Субподрядными организациями.</w:t>
      </w:r>
    </w:p>
    <w:p w:rsidR="00CE5B3F" w:rsidRPr="00CE5B3F" w:rsidRDefault="00CE5B3F" w:rsidP="00CE5B3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CE5B3F" w:rsidRPr="00CE5B3F" w:rsidRDefault="00CE5B3F" w:rsidP="00CE5B3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CE5B3F">
        <w:rPr>
          <w:rFonts w:ascii="Times New Roman" w:eastAsia="Times New Roman" w:hAnsi="Times New Roman" w:cs="Times New Roman"/>
          <w:b/>
          <w:sz w:val="24"/>
          <w:szCs w:val="24"/>
        </w:rPr>
        <w:t>АТБ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>»), а также требования локальных нормативных актов Заказчика (далее – «ЛНА»), размещенных на веб-сайте:</w:t>
      </w:r>
      <w:r w:rsidRPr="00CE5B3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hyperlink r:id="rId10" w:history="1">
        <w:r w:rsidRPr="00CE5B3F">
          <w:rPr>
            <w:rStyle w:val="a4"/>
            <w:rFonts w:ascii="Times New Roman" w:eastAsia="Times New Roman" w:hAnsi="Times New Roman" w:cs="Times New Roman"/>
            <w:b/>
            <w:i/>
            <w:sz w:val="24"/>
            <w:szCs w:val="24"/>
          </w:rPr>
          <w:t>https://www.eurosib-td.ru/ru/zakupki-rabot-i-uslug/dokumenty.php</w:t>
        </w:r>
      </w:hyperlink>
      <w:r w:rsidRPr="00CE5B3F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hyperlink r:id="rId11" w:history="1"/>
      <w:r w:rsidRPr="00CE5B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CE5B3F" w:rsidRPr="00CE5B3F" w:rsidRDefault="00CE5B3F" w:rsidP="00CE5B3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</w:t>
      </w:r>
      <w:r>
        <w:rPr>
          <w:rFonts w:ascii="Times New Roman" w:eastAsia="Times New Roman" w:hAnsi="Times New Roman" w:cs="Times New Roman"/>
          <w:sz w:val="24"/>
          <w:szCs w:val="24"/>
        </w:rPr>
        <w:t>орядке, предусмотренном настоящим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5B3F" w:rsidRPr="00CE5B3F" w:rsidRDefault="00CE5B3F" w:rsidP="00CE5B3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CE5B3F" w:rsidRPr="00CE5B3F" w:rsidRDefault="00CE5B3F" w:rsidP="0001647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b/>
          <w:sz w:val="24"/>
          <w:szCs w:val="24"/>
        </w:rPr>
        <w:t>Основные требования в области антитеррористической безопасности</w:t>
      </w:r>
    </w:p>
    <w:p w:rsidR="00CE5B3F" w:rsidRPr="00CE5B3F" w:rsidRDefault="00CE5B3F" w:rsidP="0001647F">
      <w:pPr>
        <w:pStyle w:val="a5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CE5B3F" w:rsidRPr="00CE5B3F" w:rsidRDefault="00CE5B3F" w:rsidP="00CE5B3F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CE5B3F" w:rsidRPr="00CE5B3F" w:rsidRDefault="00CE5B3F" w:rsidP="0001647F">
      <w:pPr>
        <w:pStyle w:val="a5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Подрядчик обязан:</w:t>
      </w:r>
    </w:p>
    <w:p w:rsidR="00CE5B3F" w:rsidRPr="00CE5B3F" w:rsidRDefault="00CE5B3F" w:rsidP="0001647F">
      <w:pPr>
        <w:pStyle w:val="a5"/>
        <w:widowControl w:val="0"/>
        <w:numPr>
          <w:ilvl w:val="2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   10     </w:t>
      </w:r>
      <w:r w:rsidRPr="00CE5B3F">
        <w:rPr>
          <w:rFonts w:ascii="Times New Roman" w:hAnsi="Times New Roman" w:cs="Times New Roman"/>
          <w:iCs/>
          <w:sz w:val="24"/>
          <w:szCs w:val="24"/>
        </w:rPr>
        <w:t xml:space="preserve"> дней</w:t>
      </w:r>
      <w:r w:rsidRPr="00CE5B3F">
        <w:rPr>
          <w:rFonts w:ascii="Times New Roman" w:hAnsi="Times New Roman" w:cs="Times New Roman"/>
          <w:sz w:val="24"/>
          <w:szCs w:val="24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CE5B3F" w:rsidRPr="00CE5B3F" w:rsidRDefault="00CE5B3F" w:rsidP="0001647F">
      <w:pPr>
        <w:pStyle w:val="a5"/>
        <w:widowControl w:val="0"/>
        <w:numPr>
          <w:ilvl w:val="2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При заключении Договора: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:rsidR="00CE5B3F" w:rsidRPr="00CE5B3F" w:rsidRDefault="00CE5B3F" w:rsidP="0001647F">
      <w:pPr>
        <w:pStyle w:val="a5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CE5B3F" w:rsidRPr="00CE5B3F" w:rsidRDefault="00CE5B3F" w:rsidP="0001647F">
      <w:pPr>
        <w:pStyle w:val="a5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Персонал Подрядчика до начала Работ должен пройти вводный и первичный инструктажи по АТБ.</w:t>
      </w:r>
    </w:p>
    <w:p w:rsidR="00CE5B3F" w:rsidRPr="00CE5B3F" w:rsidRDefault="00CE5B3F" w:rsidP="0001647F">
      <w:pPr>
        <w:pStyle w:val="a5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CE5B3F" w:rsidRPr="00CE5B3F" w:rsidRDefault="00CE5B3F" w:rsidP="0001647F">
      <w:pPr>
        <w:pStyle w:val="a5"/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Подрядчику запрещается: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самовольно изменять условия, последовательность и объем Работ;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курить вне отведенных для этого мест;</w:t>
      </w:r>
    </w:p>
    <w:p w:rsidR="00CE5B3F" w:rsidRPr="00CE5B3F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размещать или утилизировать любые виды отходов вне отведенных мест;</w:t>
      </w:r>
    </w:p>
    <w:p w:rsidR="00CE5B3F" w:rsidRPr="00E8717E" w:rsidRDefault="00CE5B3F" w:rsidP="0001647F">
      <w:pPr>
        <w:pStyle w:val="a5"/>
        <w:widowControl w:val="0"/>
        <w:numPr>
          <w:ilvl w:val="0"/>
          <w:numId w:val="19"/>
        </w:numPr>
        <w:tabs>
          <w:tab w:val="left" w:pos="900"/>
        </w:tabs>
        <w:autoSpaceDE w:val="0"/>
        <w:autoSpaceDN w:val="0"/>
        <w:adjustRightInd w:val="0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hAnsi="Times New Roman" w:cs="Times New Roman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:rsidR="00E8717E" w:rsidRPr="00CE5B3F" w:rsidRDefault="00E8717E" w:rsidP="00E8717E">
      <w:pPr>
        <w:pStyle w:val="a5"/>
        <w:widowControl w:val="0"/>
        <w:tabs>
          <w:tab w:val="left" w:pos="900"/>
        </w:tabs>
        <w:autoSpaceDE w:val="0"/>
        <w:autoSpaceDN w:val="0"/>
        <w:adjustRightInd w:val="0"/>
        <w:spacing w:after="120" w:line="240" w:lineRule="auto"/>
        <w:ind w:left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E5B3F" w:rsidRPr="00CE5B3F" w:rsidRDefault="00CE5B3F" w:rsidP="0001647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b/>
          <w:sz w:val="24"/>
          <w:szCs w:val="24"/>
        </w:rPr>
        <w:t>Отдельные требования</w:t>
      </w:r>
    </w:p>
    <w:p w:rsidR="00CE5B3F" w:rsidRPr="00CE5B3F" w:rsidRDefault="00CE5B3F" w:rsidP="0001647F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CE5B3F" w:rsidRPr="00CE5B3F" w:rsidRDefault="00CE5B3F" w:rsidP="00CE5B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5B3F" w:rsidRPr="00CE5B3F" w:rsidRDefault="00CE5B3F" w:rsidP="0001647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b/>
          <w:sz w:val="24"/>
          <w:szCs w:val="24"/>
        </w:rPr>
        <w:t>Осведомленность</w:t>
      </w:r>
    </w:p>
    <w:p w:rsidR="00CE5B3F" w:rsidRPr="00CE5B3F" w:rsidRDefault="00CE5B3F" w:rsidP="0001647F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CE5B3F" w:rsidRPr="00CE5B3F" w:rsidRDefault="00CE5B3F" w:rsidP="0001647F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Pr="00CE5B3F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CE5B3F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https://www.eurosib-td.ru/ru/zakupki-rabot-i-uslug/dokumenty.php</w:t>
        </w:r>
      </w:hyperlink>
      <w:r w:rsidRPr="00CE5B3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5B3F" w:rsidRPr="00CE5B3F" w:rsidRDefault="00CE5B3F" w:rsidP="0001647F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CE5B3F" w:rsidRPr="00CE5B3F" w:rsidRDefault="00CE5B3F" w:rsidP="0001647F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CE5B3F" w:rsidRPr="00CE5B3F" w:rsidRDefault="00CE5B3F" w:rsidP="00CE5B3F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B3F" w:rsidRPr="00CE5B3F" w:rsidRDefault="00CE5B3F" w:rsidP="0001647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:rsidR="00CE5B3F" w:rsidRPr="00CE5B3F" w:rsidRDefault="00CE5B3F" w:rsidP="0001647F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CE5B3F" w:rsidRPr="00CE5B3F" w:rsidRDefault="00CE5B3F" w:rsidP="00CE5B3F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5B3F" w:rsidRPr="00CE5B3F" w:rsidRDefault="00CE5B3F" w:rsidP="0001647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Подрядчика</w:t>
      </w:r>
    </w:p>
    <w:p w:rsidR="00CE5B3F" w:rsidRPr="00CE5B3F" w:rsidRDefault="00CE5B3F" w:rsidP="00CE5B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CE5B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>форме А</w:t>
      </w:r>
      <w:r w:rsidR="0001647F">
        <w:rPr>
          <w:rFonts w:ascii="Times New Roman" w:eastAsia="Times New Roman" w:hAnsi="Times New Roman" w:cs="Times New Roman"/>
          <w:sz w:val="24"/>
          <w:szCs w:val="24"/>
        </w:rPr>
        <w:t>кта ОБРАЗЕЦ 1 (Приложение № 1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</w:t>
      </w:r>
      <w:r w:rsidR="0001647F">
        <w:rPr>
          <w:rFonts w:ascii="Times New Roman" w:eastAsia="Times New Roman" w:hAnsi="Times New Roman" w:cs="Times New Roman"/>
          <w:sz w:val="24"/>
          <w:szCs w:val="24"/>
        </w:rPr>
        <w:t>Соглашению</w:t>
      </w:r>
      <w:r w:rsidRPr="00CE5B3F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CE5B3F" w:rsidRPr="00CE5B3F" w:rsidRDefault="00CE5B3F" w:rsidP="00CE5B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CE5B3F" w:rsidRPr="00CE5B3F" w:rsidRDefault="00CE5B3F" w:rsidP="00CE5B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Мера ответственности / штрафные санкции и дополнительные меры определен</w:t>
      </w:r>
      <w:r w:rsidR="0001647F">
        <w:rPr>
          <w:rFonts w:ascii="Times New Roman" w:eastAsia="Times New Roman" w:hAnsi="Times New Roman" w:cs="Times New Roman"/>
          <w:sz w:val="24"/>
          <w:szCs w:val="24"/>
        </w:rPr>
        <w:t>ы в Разделе 7 Приложения № 3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CE5B3F" w:rsidRPr="00CE5B3F" w:rsidRDefault="00CE5B3F" w:rsidP="00CE5B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CE5B3F" w:rsidRPr="00CE5B3F" w:rsidRDefault="00CE5B3F" w:rsidP="0046560D">
      <w:pPr>
        <w:tabs>
          <w:tab w:val="left" w:pos="1276"/>
        </w:tabs>
        <w:spacing w:after="0" w:line="240" w:lineRule="auto"/>
        <w:ind w:left="-142" w:right="-28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CE5B3F" w:rsidRPr="00CE5B3F" w:rsidRDefault="00CE5B3F" w:rsidP="00CE5B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CE5B3F" w:rsidRPr="00CE5B3F" w:rsidRDefault="00CE5B3F" w:rsidP="00CE5B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6.4 Ответственность в виде неустойки, предусмотренной в п. 6.2. и 6.3. Соглашения применяется вместо штрафа, предусмотренного в п. 7.1 и 7</w:t>
      </w:r>
      <w:r w:rsidR="0001647F">
        <w:rPr>
          <w:rFonts w:ascii="Times New Roman" w:eastAsia="Times New Roman" w:hAnsi="Times New Roman" w:cs="Times New Roman"/>
          <w:sz w:val="24"/>
          <w:szCs w:val="24"/>
        </w:rPr>
        <w:t>.2. Раздела 7 Приложения № 3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настоящего Соглашения.</w:t>
      </w:r>
    </w:p>
    <w:p w:rsidR="00CE5B3F" w:rsidRPr="00CE5B3F" w:rsidRDefault="00CE5B3F" w:rsidP="00CE5B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CE5B3F" w:rsidRPr="00CE5B3F" w:rsidRDefault="00CE5B3F" w:rsidP="00CE5B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6.10. Заказчик вправе потребовать оплату штрафа от Подрядчика за каждый случай нарушения.</w:t>
      </w:r>
    </w:p>
    <w:p w:rsidR="00CE5B3F" w:rsidRPr="00CE5B3F" w:rsidRDefault="00CE5B3F" w:rsidP="00CE5B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CE5B3F" w:rsidRPr="00CE5B3F" w:rsidRDefault="00CE5B3F" w:rsidP="00CE5B3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5B3F" w:rsidRPr="00CE5B3F" w:rsidRDefault="00CE5B3F" w:rsidP="00CE5B3F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b/>
          <w:sz w:val="24"/>
          <w:szCs w:val="24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CE5B3F" w:rsidRPr="00CE5B3F" w:rsidRDefault="00CE5B3F" w:rsidP="00CE5B3F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ab/>
        <w:t>7.1. При обнаружении факта допущения нарушения (-</w:t>
      </w:r>
      <w:proofErr w:type="spellStart"/>
      <w:r w:rsidRPr="00CE5B3F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CE5B3F">
        <w:rPr>
          <w:rFonts w:ascii="Times New Roman" w:eastAsia="Times New Roman" w:hAnsi="Times New Roman" w:cs="Times New Roman"/>
          <w:sz w:val="24"/>
          <w:szCs w:val="24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CE5B3F">
        <w:rPr>
          <w:rFonts w:ascii="Times New Roman" w:eastAsia="Times New Roman" w:hAnsi="Times New Roman" w:cs="Times New Roman"/>
          <w:b/>
          <w:i/>
          <w:sz w:val="24"/>
          <w:szCs w:val="24"/>
        </w:rPr>
        <w:t>форма Акта ОБРАЗЕЦ 1</w:t>
      </w:r>
      <w:r w:rsidR="0001647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содержится в Приложении № 1</w:t>
      </w:r>
      <w:r w:rsidRPr="00CE5B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 настоящему </w:t>
      </w:r>
      <w:r w:rsidR="0001647F">
        <w:rPr>
          <w:rFonts w:ascii="Times New Roman" w:eastAsia="Times New Roman" w:hAnsi="Times New Roman" w:cs="Times New Roman"/>
          <w:b/>
          <w:i/>
          <w:sz w:val="24"/>
          <w:szCs w:val="24"/>
        </w:rPr>
        <w:t>Соглашению</w:t>
      </w:r>
      <w:r w:rsidRPr="00CE5B3F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:rsidR="00CE5B3F" w:rsidRPr="00CE5B3F" w:rsidRDefault="00CE5B3F" w:rsidP="00CE5B3F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</w:t>
      </w:r>
      <w:r w:rsidRPr="0001647F">
        <w:rPr>
          <w:rFonts w:ascii="Times New Roman" w:eastAsia="Times New Roman" w:hAnsi="Times New Roman" w:cs="Times New Roman"/>
          <w:sz w:val="24"/>
          <w:szCs w:val="24"/>
        </w:rPr>
        <w:t>7.2.</w:t>
      </w:r>
      <w:r w:rsidRPr="00CE5B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E5B3F" w:rsidRPr="00CE5B3F" w:rsidRDefault="00CE5B3F" w:rsidP="00CE5B3F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7.3.  Требование к Акту проверки:</w:t>
      </w:r>
    </w:p>
    <w:p w:rsidR="00CE5B3F" w:rsidRPr="00CE5B3F" w:rsidRDefault="00CE5B3F" w:rsidP="00CE5B3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CE5B3F" w:rsidRPr="00CE5B3F" w:rsidRDefault="00CE5B3F" w:rsidP="00CE5B3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7.3.2. В Акте проверки указывается на ведение/отсутствие фото или </w:t>
      </w:r>
      <w:proofErr w:type="spellStart"/>
      <w:r w:rsidRPr="00CE5B3F">
        <w:rPr>
          <w:rFonts w:ascii="Times New Roman" w:eastAsia="Times New Roman" w:hAnsi="Times New Roman" w:cs="Times New Roman"/>
          <w:sz w:val="24"/>
          <w:szCs w:val="24"/>
        </w:rPr>
        <w:t>видеофиксации</w:t>
      </w:r>
      <w:proofErr w:type="spellEnd"/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CE5B3F" w:rsidRPr="00CE5B3F" w:rsidRDefault="00CE5B3F" w:rsidP="00CE5B3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7.3.3. В Акте проверки описываются выявленные нарушения. </w:t>
      </w:r>
    </w:p>
    <w:p w:rsidR="00CE5B3F" w:rsidRPr="00CE5B3F" w:rsidRDefault="00CE5B3F" w:rsidP="00CE5B3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:rsidR="00CE5B3F" w:rsidRPr="00CE5B3F" w:rsidRDefault="00CE5B3F" w:rsidP="00CE5B3F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-  нарушения устранены в ходе проверки;</w:t>
      </w:r>
    </w:p>
    <w:p w:rsidR="00CE5B3F" w:rsidRPr="00CE5B3F" w:rsidRDefault="00CE5B3F" w:rsidP="00CE5B3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E5B3F" w:rsidRPr="00CE5B3F" w:rsidRDefault="00CE5B3F" w:rsidP="00CE5B3F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         - работы остановлены.</w:t>
      </w:r>
    </w:p>
    <w:p w:rsidR="00CE5B3F" w:rsidRPr="00CE5B3F" w:rsidRDefault="00CE5B3F" w:rsidP="00CE5B3F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:rsidR="00CE5B3F" w:rsidRPr="00CE5B3F" w:rsidRDefault="00CE5B3F" w:rsidP="00CE5B3F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E5B3F">
        <w:rPr>
          <w:rFonts w:ascii="Times New Roman" w:eastAsia="Times New Roman" w:hAnsi="Times New Roman" w:cs="Times New Roman"/>
          <w:sz w:val="24"/>
          <w:szCs w:val="24"/>
        </w:rPr>
        <w:t>видеофиксации</w:t>
      </w:r>
      <w:proofErr w:type="spellEnd"/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(по возможности). </w:t>
      </w:r>
    </w:p>
    <w:p w:rsidR="00CE5B3F" w:rsidRPr="00CE5B3F" w:rsidRDefault="00CE5B3F" w:rsidP="00CE5B3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b/>
          <w:sz w:val="24"/>
          <w:szCs w:val="24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CE5B3F" w:rsidRPr="00CE5B3F" w:rsidRDefault="00CE5B3F" w:rsidP="00CE5B3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CE5B3F" w:rsidRPr="00CE5B3F" w:rsidRDefault="00CE5B3F" w:rsidP="00CE5B3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CE5B3F" w:rsidRPr="00CE5B3F" w:rsidRDefault="00CE5B3F" w:rsidP="00CE5B3F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>8.3.  В Претензии указываются сведения о нарушенном (-ых) Подрядчиком требовании (</w:t>
      </w:r>
      <w:proofErr w:type="spellStart"/>
      <w:r w:rsidRPr="00CE5B3F">
        <w:rPr>
          <w:rFonts w:ascii="Times New Roman" w:eastAsia="Times New Roman" w:hAnsi="Times New Roman" w:cs="Times New Roman"/>
          <w:sz w:val="24"/>
          <w:szCs w:val="24"/>
        </w:rPr>
        <w:t>иях</w:t>
      </w:r>
      <w:proofErr w:type="spellEnd"/>
      <w:r w:rsidRPr="00CE5B3F">
        <w:rPr>
          <w:rFonts w:ascii="Times New Roman" w:eastAsia="Times New Roman" w:hAnsi="Times New Roman" w:cs="Times New Roman"/>
          <w:sz w:val="24"/>
          <w:szCs w:val="24"/>
        </w:rPr>
        <w:t>) антитеррористической безопасности, указа</w:t>
      </w:r>
      <w:r w:rsidR="0001647F">
        <w:rPr>
          <w:rFonts w:ascii="Times New Roman" w:eastAsia="Times New Roman" w:hAnsi="Times New Roman" w:cs="Times New Roman"/>
          <w:sz w:val="24"/>
          <w:szCs w:val="24"/>
        </w:rPr>
        <w:t>нных в Разделе 7 Приложения № 4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к Договору и пункты Правил антитеррористической безопасности, нормы локальн</w:t>
      </w:r>
      <w:r w:rsidR="0046560D">
        <w:rPr>
          <w:rFonts w:ascii="Times New Roman" w:eastAsia="Times New Roman" w:hAnsi="Times New Roman" w:cs="Times New Roman"/>
          <w:sz w:val="24"/>
          <w:szCs w:val="24"/>
        </w:rPr>
        <w:t>о-нормативных актов Заказчика о</w:t>
      </w:r>
      <w:r w:rsidRPr="00CE5B3F">
        <w:rPr>
          <w:rFonts w:ascii="Times New Roman" w:eastAsia="Times New Roman" w:hAnsi="Times New Roman" w:cs="Times New Roman"/>
          <w:sz w:val="24"/>
          <w:szCs w:val="24"/>
        </w:rPr>
        <w:t xml:space="preserve">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CE5B3F" w:rsidRPr="0046560D" w:rsidRDefault="00CE5B3F" w:rsidP="0046560D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5B3F">
        <w:rPr>
          <w:rFonts w:ascii="Times New Roman" w:eastAsia="Calibri" w:hAnsi="Times New Roman" w:cs="Times New Roman"/>
          <w:sz w:val="24"/>
          <w:szCs w:val="24"/>
        </w:rPr>
        <w:t>8.4. В случае неудовлетворения Подрядчиком требований претензии Заказчик вправе предъявить требования к</w:t>
      </w:r>
      <w:r w:rsidR="0046560D">
        <w:rPr>
          <w:rFonts w:ascii="Times New Roman" w:eastAsia="Calibri" w:hAnsi="Times New Roman" w:cs="Times New Roman"/>
          <w:sz w:val="24"/>
          <w:szCs w:val="24"/>
        </w:rPr>
        <w:t xml:space="preserve"> Подрядчику в судебном порядке.</w:t>
      </w:r>
    </w:p>
    <w:p w:rsidR="00CE5B3F" w:rsidRPr="00CE5B3F" w:rsidRDefault="00CE5B3F" w:rsidP="00CE5B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b/>
          <w:sz w:val="24"/>
          <w:szCs w:val="24"/>
        </w:rPr>
        <w:t>9. Заключительные положения</w:t>
      </w:r>
    </w:p>
    <w:p w:rsidR="00CE5B3F" w:rsidRPr="00CE5B3F" w:rsidRDefault="00CE5B3F" w:rsidP="00CE5B3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E5B3F" w:rsidRPr="00CE5B3F" w:rsidRDefault="00CE5B3F" w:rsidP="00CE5B3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5B3F" w:rsidRPr="0046560D" w:rsidRDefault="00CE5B3F" w:rsidP="0046560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E5B3F">
        <w:rPr>
          <w:rFonts w:ascii="Times New Roman" w:eastAsia="Times New Roman" w:hAnsi="Times New Roman" w:cs="Times New Roman"/>
          <w:sz w:val="24"/>
          <w:szCs w:val="24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E5B3F" w:rsidRPr="00923739" w:rsidRDefault="00CE5B3F" w:rsidP="00CE5B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en-US"/>
        </w:rPr>
      </w:pPr>
    </w:p>
    <w:p w:rsidR="00CE5B3F" w:rsidRPr="00923739" w:rsidRDefault="00CE5B3F" w:rsidP="0001647F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23739">
        <w:rPr>
          <w:rFonts w:ascii="Times New Roman" w:eastAsia="Times New Roman" w:hAnsi="Times New Roman" w:cs="Times New Roman"/>
          <w:b/>
        </w:rPr>
        <w:t>Подписи Сторон</w:t>
      </w:r>
    </w:p>
    <w:p w:rsidR="00302775" w:rsidRPr="0001647F" w:rsidRDefault="00302775" w:rsidP="00016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75" w:rsidRPr="00302775" w:rsidRDefault="00302775" w:rsidP="00302775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428"/>
      </w:tblGrid>
      <w:tr w:rsidR="00302775" w:rsidRPr="00863791" w:rsidTr="00302775">
        <w:trPr>
          <w:trHeight w:val="883"/>
        </w:trPr>
        <w:tc>
          <w:tcPr>
            <w:tcW w:w="4598" w:type="dxa"/>
            <w:tcBorders>
              <w:top w:val="nil"/>
              <w:bottom w:val="nil"/>
              <w:right w:val="nil"/>
            </w:tcBorders>
          </w:tcPr>
          <w:p w:rsidR="00302775" w:rsidRDefault="00BA6CFE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………………..</w:t>
            </w: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1C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3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___/</w:t>
            </w:r>
            <w:proofErr w:type="spellStart"/>
            <w:r w:rsidR="006C16BE" w:rsidRPr="00465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А.О.Перфильев</w:t>
            </w:r>
            <w:proofErr w:type="spellEnd"/>
            <w:r w:rsidRPr="00465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302775" w:rsidRPr="00863791" w:rsidRDefault="00302775" w:rsidP="0030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F92452" w:rsidRDefault="00F92452" w:rsidP="00252288">
      <w:pPr>
        <w:rPr>
          <w:b/>
          <w:color w:val="000000"/>
          <w:lang w:eastAsia="ru-RU"/>
        </w:rPr>
      </w:pPr>
    </w:p>
    <w:p w:rsidR="00F92452" w:rsidRPr="00252288" w:rsidRDefault="00F92452" w:rsidP="00F92452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</w:rPr>
      </w:pPr>
    </w:p>
    <w:p w:rsidR="0046560D" w:rsidRDefault="0046560D" w:rsidP="00F92452">
      <w:pPr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</w:rPr>
      </w:pPr>
    </w:p>
    <w:p w:rsidR="0046560D" w:rsidRDefault="0046560D" w:rsidP="004656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F92452" w:rsidRPr="00252288" w:rsidRDefault="00F92452" w:rsidP="00940381">
      <w:pPr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2288">
        <w:rPr>
          <w:rFonts w:ascii="Times New Roman" w:eastAsia="Times New Roman" w:hAnsi="Times New Roman" w:cs="Times New Roman"/>
          <w:sz w:val="24"/>
          <w:szCs w:val="24"/>
        </w:rPr>
        <w:t>Приложен</w:t>
      </w:r>
      <w:r w:rsidR="00252288" w:rsidRPr="00252288">
        <w:rPr>
          <w:rFonts w:ascii="Times New Roman" w:eastAsia="Times New Roman" w:hAnsi="Times New Roman" w:cs="Times New Roman"/>
          <w:sz w:val="24"/>
          <w:szCs w:val="24"/>
        </w:rPr>
        <w:t xml:space="preserve">ие № 1 к Приложению № 4 </w:t>
      </w:r>
      <w:r w:rsidRPr="00252288">
        <w:rPr>
          <w:rFonts w:ascii="Times New Roman" w:eastAsia="Times New Roman" w:hAnsi="Times New Roman" w:cs="Times New Roman"/>
          <w:sz w:val="24"/>
          <w:szCs w:val="24"/>
        </w:rPr>
        <w:t xml:space="preserve">к Договору </w:t>
      </w:r>
      <w:r w:rsidR="00252288" w:rsidRPr="00252288">
        <w:rPr>
          <w:rFonts w:ascii="Times New Roman" w:eastAsia="Times New Roman" w:hAnsi="Times New Roman" w:cs="Times New Roman"/>
          <w:sz w:val="24"/>
          <w:szCs w:val="24"/>
        </w:rPr>
        <w:t>№ ИРМЕТ-Д-</w:t>
      </w:r>
      <w:r w:rsidR="00631F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2288" w:rsidRPr="00252288">
        <w:rPr>
          <w:rFonts w:ascii="Times New Roman" w:eastAsia="Times New Roman" w:hAnsi="Times New Roman" w:cs="Times New Roman"/>
          <w:sz w:val="24"/>
          <w:szCs w:val="24"/>
        </w:rPr>
        <w:t xml:space="preserve"> от 07.11.2023 г.</w:t>
      </w:r>
      <w:r w:rsidRPr="00252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92452" w:rsidRPr="00252288" w:rsidRDefault="00F92452" w:rsidP="0094038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2288">
        <w:rPr>
          <w:rFonts w:ascii="Times New Roman" w:eastAsia="Times New Roman" w:hAnsi="Times New Roman" w:cs="Times New Roman"/>
          <w:sz w:val="24"/>
          <w:szCs w:val="24"/>
        </w:rPr>
        <w:t xml:space="preserve">ОБРАЗЕЦ № 1     </w:t>
      </w:r>
    </w:p>
    <w:p w:rsidR="00F92452" w:rsidRDefault="00F92452" w:rsidP="00F92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6560D" w:rsidRDefault="0046560D" w:rsidP="00F92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92452" w:rsidRPr="005A3588" w:rsidRDefault="00F92452" w:rsidP="00F92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F92452" w:rsidRPr="00957AB4" w:rsidRDefault="00F92452" w:rsidP="00465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</w:t>
      </w:r>
      <w:r w:rsidR="0046560D">
        <w:rPr>
          <w:rFonts w:ascii="Times New Roman" w:eastAsia="Times New Roman" w:hAnsi="Times New Roman" w:cs="Times New Roman"/>
          <w:b/>
        </w:rPr>
        <w:t>ри выполнении работ по договору №</w:t>
      </w:r>
      <w:r w:rsidR="00BA6CFE">
        <w:rPr>
          <w:rFonts w:ascii="Times New Roman" w:eastAsia="Times New Roman" w:hAnsi="Times New Roman" w:cs="Times New Roman"/>
          <w:b/>
        </w:rPr>
        <w:t>……</w:t>
      </w:r>
      <w:proofErr w:type="gramStart"/>
      <w:r w:rsidR="00BA6CFE">
        <w:rPr>
          <w:rFonts w:ascii="Times New Roman" w:eastAsia="Times New Roman" w:hAnsi="Times New Roman" w:cs="Times New Roman"/>
          <w:b/>
        </w:rPr>
        <w:t>…….</w:t>
      </w:r>
      <w:proofErr w:type="gramEnd"/>
      <w:r w:rsidR="00BA6CFE">
        <w:rPr>
          <w:rFonts w:ascii="Times New Roman" w:eastAsia="Times New Roman" w:hAnsi="Times New Roman" w:cs="Times New Roman"/>
          <w:b/>
        </w:rPr>
        <w:t>.</w:t>
      </w:r>
      <w:r w:rsidRPr="00957AB4">
        <w:rPr>
          <w:rFonts w:ascii="Times New Roman" w:eastAsia="Times New Roman" w:hAnsi="Times New Roman" w:cs="Times New Roman"/>
          <w:b/>
        </w:rPr>
        <w:t>___</w:t>
      </w:r>
    </w:p>
    <w:p w:rsidR="00F92452" w:rsidRPr="00957AB4" w:rsidRDefault="00F92452" w:rsidP="00F92452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F92452" w:rsidRPr="00957AB4" w:rsidRDefault="00F92452" w:rsidP="00F92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F92452" w:rsidRPr="00957AB4" w:rsidRDefault="00F92452" w:rsidP="00F92452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F92452" w:rsidRPr="005A3588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F92452" w:rsidRPr="005A3588" w:rsidRDefault="00F92452" w:rsidP="00F924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F92452" w:rsidRPr="005A3588" w:rsidRDefault="00F92452" w:rsidP="00F92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F92452" w:rsidRPr="005A3588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F92452" w:rsidRPr="005A3588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F92452" w:rsidRPr="005A3588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F92452" w:rsidRPr="005A3588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F92452" w:rsidRPr="005A3588" w:rsidTr="006F38E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2" w:rsidRPr="005A3588" w:rsidRDefault="00F92452" w:rsidP="006F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2" w:rsidRPr="005A3588" w:rsidRDefault="00F92452" w:rsidP="006F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2" w:rsidRPr="005A3588" w:rsidRDefault="00F92452" w:rsidP="006F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F92452" w:rsidRPr="005A3588" w:rsidTr="006F38E9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2" w:rsidRPr="005A3588" w:rsidRDefault="00F92452" w:rsidP="006F38E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2" w:rsidRPr="005A3588" w:rsidRDefault="00F92452" w:rsidP="006F38E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2" w:rsidRPr="005A3588" w:rsidRDefault="00F92452" w:rsidP="006F38E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F92452" w:rsidRPr="005A3588" w:rsidTr="00940381">
        <w:trPr>
          <w:trHeight w:val="53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2" w:rsidRPr="005A3588" w:rsidRDefault="00F92452" w:rsidP="006F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92452" w:rsidRPr="005A3588" w:rsidTr="00940381">
        <w:trPr>
          <w:trHeight w:val="54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2" w:rsidRPr="005A3588" w:rsidRDefault="00F92452" w:rsidP="006F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92452" w:rsidRPr="005A3588" w:rsidTr="006F38E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2" w:rsidRPr="005A3588" w:rsidRDefault="00F92452" w:rsidP="006F38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452" w:rsidRPr="005A3588" w:rsidRDefault="00F92452" w:rsidP="006F3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F92452" w:rsidRPr="005A3588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F92452" w:rsidRPr="005A3588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F92452" w:rsidRPr="005A3588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F92452" w:rsidRPr="005A3588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F92452" w:rsidRPr="005A3588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F92452" w:rsidRPr="00957AB4" w:rsidRDefault="00F92452" w:rsidP="00F9245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F92452" w:rsidRPr="00957AB4" w:rsidRDefault="00F92452" w:rsidP="00F924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:rsidR="00F92452" w:rsidRPr="00957AB4" w:rsidRDefault="00F92452" w:rsidP="00F9245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F92452" w:rsidRPr="005A3588" w:rsidRDefault="00F92452" w:rsidP="00F9245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:rsidR="00F92452" w:rsidRDefault="00F92452" w:rsidP="00F924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452" w:rsidRDefault="00F92452" w:rsidP="00F924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452" w:rsidRDefault="00F92452" w:rsidP="00F924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452" w:rsidRDefault="00F92452" w:rsidP="00F924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452" w:rsidRDefault="00F92452" w:rsidP="00F9245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D82474" w:rsidRDefault="00D82474" w:rsidP="00D82474">
      <w:pPr>
        <w:jc w:val="right"/>
        <w:rPr>
          <w:b/>
          <w:color w:val="000000"/>
          <w:lang w:eastAsia="ru-RU"/>
        </w:rPr>
      </w:pPr>
    </w:p>
    <w:p w:rsidR="007051D9" w:rsidRDefault="007051D9" w:rsidP="00D82474">
      <w:pPr>
        <w:jc w:val="right"/>
        <w:rPr>
          <w:b/>
          <w:color w:val="000000"/>
          <w:lang w:eastAsia="ru-RU"/>
        </w:rPr>
      </w:pPr>
    </w:p>
    <w:p w:rsidR="007051D9" w:rsidRDefault="007051D9" w:rsidP="00D82474">
      <w:pPr>
        <w:jc w:val="right"/>
        <w:rPr>
          <w:b/>
          <w:color w:val="000000"/>
          <w:lang w:eastAsia="ru-RU"/>
        </w:rPr>
      </w:pPr>
    </w:p>
    <w:p w:rsidR="0001647F" w:rsidRDefault="0001647F" w:rsidP="00D82474">
      <w:pPr>
        <w:jc w:val="right"/>
        <w:rPr>
          <w:b/>
          <w:color w:val="000000"/>
          <w:lang w:eastAsia="ru-RU"/>
        </w:rPr>
      </w:pPr>
    </w:p>
    <w:p w:rsidR="0001647F" w:rsidRDefault="0001647F" w:rsidP="00D82474">
      <w:pPr>
        <w:jc w:val="right"/>
        <w:rPr>
          <w:b/>
          <w:color w:val="000000"/>
          <w:lang w:eastAsia="ru-RU"/>
        </w:rPr>
      </w:pPr>
    </w:p>
    <w:p w:rsidR="0001647F" w:rsidRDefault="0001647F" w:rsidP="00D82474">
      <w:pPr>
        <w:jc w:val="right"/>
        <w:rPr>
          <w:b/>
          <w:color w:val="000000"/>
          <w:lang w:eastAsia="ru-RU"/>
        </w:rPr>
      </w:pPr>
    </w:p>
    <w:p w:rsidR="0001647F" w:rsidRDefault="0001647F" w:rsidP="00D82474">
      <w:pPr>
        <w:jc w:val="right"/>
        <w:rPr>
          <w:b/>
          <w:color w:val="000000"/>
          <w:lang w:eastAsia="ru-RU"/>
        </w:rPr>
      </w:pPr>
    </w:p>
    <w:p w:rsidR="0001647F" w:rsidRPr="00064622" w:rsidRDefault="00252288" w:rsidP="00252288">
      <w:pPr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br w:type="page"/>
      </w:r>
    </w:p>
    <w:p w:rsidR="00D82474" w:rsidRPr="00D82474" w:rsidRDefault="00D82474" w:rsidP="00D82474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Приложение №</w:t>
      </w:r>
      <w:r w:rsidR="002522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D82474" w:rsidRDefault="000C511B" w:rsidP="0025228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 договору</w:t>
      </w:r>
      <w:r w:rsidR="00D82474"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252288" w:rsidRPr="002522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ИРМЕТ-Д-</w:t>
      </w:r>
      <w:r w:rsidR="00631F8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2288" w:rsidRPr="002522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от 07.11.2023 г</w:t>
      </w:r>
      <w:r w:rsidR="002522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2474" w:rsidRPr="00D82474" w:rsidRDefault="00D82474" w:rsidP="00D82474">
      <w:pPr>
        <w:widowControl w:val="0"/>
        <w:tabs>
          <w:tab w:val="left" w:pos="518"/>
        </w:tabs>
        <w:spacing w:after="120" w:line="264" w:lineRule="auto"/>
        <w:ind w:left="297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Антисанкционная</w:t>
      </w:r>
      <w:proofErr w:type="spellEnd"/>
      <w:r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оговорка</w:t>
      </w:r>
    </w:p>
    <w:p w:rsidR="00A7609B" w:rsidRPr="00A7609B" w:rsidRDefault="00A7609B" w:rsidP="00A7609B">
      <w:pPr>
        <w:widowControl w:val="0"/>
        <w:tabs>
          <w:tab w:val="left" w:pos="0"/>
        </w:tabs>
        <w:autoSpaceDN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760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A760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Подрядчик 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</w:t>
      </w:r>
    </w:p>
    <w:p w:rsidR="00A7609B" w:rsidRPr="00A7609B" w:rsidRDefault="00A7609B" w:rsidP="00A7609B">
      <w:pPr>
        <w:widowControl w:val="0"/>
        <w:tabs>
          <w:tab w:val="left" w:pos="0"/>
        </w:tabs>
        <w:autoSpaceDN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760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A7609B" w:rsidRPr="00A7609B" w:rsidRDefault="00A7609B" w:rsidP="00A7609B">
      <w:pPr>
        <w:widowControl w:val="0"/>
        <w:tabs>
          <w:tab w:val="left" w:pos="0"/>
        </w:tabs>
        <w:autoSpaceDN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760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 Подрядчик обязуется уведомить Заказчика немедленно, если Подрядчик или любое другое физическое или юридическое лицо, указанное в пункте 1, станет объектом каких-либо применимых санкций после заключения Договора.  </w:t>
      </w:r>
    </w:p>
    <w:p w:rsidR="00A7609B" w:rsidRPr="00A7609B" w:rsidRDefault="00A7609B" w:rsidP="00A7609B">
      <w:pPr>
        <w:widowControl w:val="0"/>
        <w:tabs>
          <w:tab w:val="left" w:pos="0"/>
        </w:tabs>
        <w:autoSpaceDN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760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 Заказчик имеет право немедленно расторгнуть и (или) прекратить исполнение Договора, если станет известно, что Подрядчик или любое другое физическое или юридическое лицо, указанное в пункте 1, являлось объектом применимых санкций в момент заключения Договора и данная информация не была раскрыта, или если Подрядчик или любое физическое или юридическое лицо, указанное в пункте 1 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:rsidR="00A7609B" w:rsidRPr="00A7609B" w:rsidRDefault="00A7609B" w:rsidP="00A7609B">
      <w:pPr>
        <w:widowControl w:val="0"/>
        <w:tabs>
          <w:tab w:val="left" w:pos="0"/>
        </w:tabs>
        <w:autoSpaceDN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7609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Расторжение и (или) прекращение исполнения Договора согласно пункту 3 не создаёт для Заказчика обязательства в отношении возмещения расходов/убытков, иных платежей и/или затрат Подрядчика,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Заказчиком письменного уведомления не позднее, чем за 10 (десять) календарных дней до даты расторжения и (или) 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tbl>
      <w:tblPr>
        <w:tblpPr w:leftFromText="180" w:rightFromText="180" w:vertAnchor="text" w:horzAnchor="margin" w:tblpY="360"/>
        <w:tblOverlap w:val="never"/>
        <w:tblW w:w="9026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8"/>
        <w:gridCol w:w="4428"/>
      </w:tblGrid>
      <w:tr w:rsidR="00A17C1D" w:rsidRPr="00F97A68" w:rsidTr="00A17C1D">
        <w:trPr>
          <w:trHeight w:val="883"/>
        </w:trPr>
        <w:tc>
          <w:tcPr>
            <w:tcW w:w="4598" w:type="dxa"/>
            <w:tcBorders>
              <w:top w:val="nil"/>
              <w:bottom w:val="nil"/>
              <w:right w:val="nil"/>
            </w:tcBorders>
          </w:tcPr>
          <w:p w:rsidR="00A17C1D" w:rsidRPr="00F97A68" w:rsidRDefault="00BA6CFE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……………….</w:t>
            </w:r>
          </w:p>
          <w:p w:rsidR="00A17C1D" w:rsidRPr="00F97A68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Pr="00F97A68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Pr="00F97A68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______________/</w:t>
            </w:r>
            <w:r w:rsidR="0063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A17C1D" w:rsidRPr="00F97A68" w:rsidRDefault="00A17C1D" w:rsidP="00A17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A17C1D" w:rsidRPr="00F97A68" w:rsidRDefault="00A17C1D" w:rsidP="00A17C1D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A17C1D" w:rsidRPr="00F97A68" w:rsidRDefault="00A17C1D" w:rsidP="00A17C1D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«ИРМЕТ»</w:t>
            </w:r>
          </w:p>
          <w:p w:rsidR="00A17C1D" w:rsidRPr="00F97A68" w:rsidRDefault="00A17C1D" w:rsidP="00A17C1D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Pr="00F97A68" w:rsidRDefault="00A17C1D" w:rsidP="00A17C1D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Pr="00F97A68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</w:t>
            </w:r>
            <w:proofErr w:type="spellStart"/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А.О.Перфильев</w:t>
            </w:r>
            <w:proofErr w:type="spellEnd"/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C1D" w:rsidRPr="00F97A68" w:rsidRDefault="00A17C1D" w:rsidP="00A17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7C1D" w:rsidRDefault="00A17C1D" w:rsidP="00A17C1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52288" w:rsidRDefault="00252288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F4AA2" w:rsidRPr="00D82474" w:rsidRDefault="001F4AA2" w:rsidP="001F4AA2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Приложение №6</w:t>
      </w:r>
    </w:p>
    <w:p w:rsidR="001F4AA2" w:rsidRDefault="000C511B" w:rsidP="0025228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A86F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оговору </w:t>
      </w:r>
      <w:r w:rsidR="001F4AA2" w:rsidRPr="00D8247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="00BA6CF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…………</w:t>
      </w:r>
      <w:proofErr w:type="gramStart"/>
      <w:r w:rsidR="00BA6CF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="00252288" w:rsidRPr="002522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г.</w:t>
      </w:r>
    </w:p>
    <w:p w:rsidR="00E8717E" w:rsidRPr="00252288" w:rsidRDefault="00E8717E" w:rsidP="0025228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F4AA2" w:rsidRPr="00E8717E" w:rsidRDefault="00E8717E" w:rsidP="00E8717E">
      <w:pPr>
        <w:ind w:right="141"/>
        <w:rPr>
          <w:b/>
        </w:rPr>
      </w:pPr>
      <w:r w:rsidRPr="00FC7CAD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-85725</wp:posOffset>
            </wp:positionH>
            <wp:positionV relativeFrom="margin">
              <wp:posOffset>784860</wp:posOffset>
            </wp:positionV>
            <wp:extent cx="6090326" cy="5172075"/>
            <wp:effectExtent l="0" t="0" r="571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326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4AA2" w:rsidRDefault="001F4AA2" w:rsidP="00A17C1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E209A" w:rsidRDefault="007E209A" w:rsidP="00E8717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8717E" w:rsidRPr="004A5EA8" w:rsidRDefault="00E8717E" w:rsidP="00E8717E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Реквизиты и п</w:t>
      </w:r>
      <w:r w:rsidRPr="004A5EA8">
        <w:rPr>
          <w:rFonts w:ascii="Times New Roman" w:eastAsia="Times New Roman" w:hAnsi="Times New Roman" w:cs="Times New Roman"/>
          <w:b/>
          <w:bCs/>
          <w:lang w:eastAsia="ru-RU"/>
        </w:rPr>
        <w:t>одписи сторон</w:t>
      </w:r>
    </w:p>
    <w:p w:rsidR="00E8717E" w:rsidRPr="004A5EA8" w:rsidRDefault="00E8717E" w:rsidP="00E8717E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E8717E" w:rsidRPr="0001647F" w:rsidRDefault="00E8717E" w:rsidP="00E87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17E" w:rsidRPr="00302775" w:rsidRDefault="00E8717E" w:rsidP="00E8717E">
      <w:pPr>
        <w:pStyle w:val="a5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26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428"/>
      </w:tblGrid>
      <w:tr w:rsidR="00E8717E" w:rsidRPr="00863791" w:rsidTr="00DD76C8">
        <w:trPr>
          <w:trHeight w:val="883"/>
        </w:trPr>
        <w:tc>
          <w:tcPr>
            <w:tcW w:w="4598" w:type="dxa"/>
            <w:tcBorders>
              <w:top w:val="nil"/>
              <w:bottom w:val="nil"/>
              <w:right w:val="nil"/>
            </w:tcBorders>
          </w:tcPr>
          <w:p w:rsidR="00E8717E" w:rsidRDefault="00BA6CFE" w:rsidP="00DD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……………….</w:t>
            </w:r>
          </w:p>
          <w:p w:rsidR="00E8717E" w:rsidRPr="00863791" w:rsidRDefault="00E8717E" w:rsidP="00DD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717E" w:rsidRPr="00863791" w:rsidRDefault="00E8717E" w:rsidP="00DD76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717E" w:rsidRPr="00863791" w:rsidRDefault="00E8717E" w:rsidP="00DD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="00631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E8717E" w:rsidRPr="00863791" w:rsidRDefault="00E8717E" w:rsidP="00DD76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8717E" w:rsidRPr="00863791" w:rsidRDefault="00E8717E" w:rsidP="00DD76C8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</w:t>
            </w:r>
          </w:p>
          <w:p w:rsidR="00E8717E" w:rsidRPr="00863791" w:rsidRDefault="00E8717E" w:rsidP="00DD76C8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«ИРМЕТ»</w:t>
            </w:r>
          </w:p>
          <w:p w:rsidR="00E8717E" w:rsidRPr="00863791" w:rsidRDefault="00E8717E" w:rsidP="00DD76C8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717E" w:rsidRPr="00863791" w:rsidRDefault="00E8717E" w:rsidP="00DD76C8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717E" w:rsidRPr="00863791" w:rsidRDefault="00E8717E" w:rsidP="00DD76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  <w:r w:rsidRPr="008637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___/</w:t>
            </w:r>
            <w:proofErr w:type="spellStart"/>
            <w:r w:rsidRPr="00465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А.О.Перфильев</w:t>
            </w:r>
            <w:proofErr w:type="spellEnd"/>
            <w:r w:rsidRPr="00465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7E209A" w:rsidRDefault="007E209A" w:rsidP="00A17C1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E209A" w:rsidRDefault="007E209A" w:rsidP="00A17C1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E209A" w:rsidRDefault="007E209A" w:rsidP="00A17C1D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7842" w:type="dxa"/>
        <w:tblLook w:val="04A0" w:firstRow="1" w:lastRow="0" w:firstColumn="1" w:lastColumn="0" w:noHBand="0" w:noVBand="1"/>
      </w:tblPr>
      <w:tblGrid>
        <w:gridCol w:w="1039"/>
        <w:gridCol w:w="2220"/>
        <w:gridCol w:w="870"/>
        <w:gridCol w:w="1440"/>
        <w:gridCol w:w="1240"/>
        <w:gridCol w:w="1360"/>
        <w:gridCol w:w="640"/>
        <w:gridCol w:w="1021"/>
        <w:gridCol w:w="1120"/>
        <w:gridCol w:w="1356"/>
        <w:gridCol w:w="1440"/>
        <w:gridCol w:w="1300"/>
        <w:gridCol w:w="1356"/>
        <w:gridCol w:w="1440"/>
      </w:tblGrid>
      <w:tr w:rsidR="007E209A" w:rsidRPr="007E209A" w:rsidTr="007E209A">
        <w:trPr>
          <w:trHeight w:val="180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9A" w:rsidRPr="007E209A" w:rsidRDefault="007E209A" w:rsidP="007E2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E209A" w:rsidRDefault="007E209A" w:rsidP="00E8717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7E209A" w:rsidSect="00E8717E">
      <w:pgSz w:w="11906" w:h="16838"/>
      <w:pgMar w:top="1134" w:right="99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57C" w:rsidRDefault="002F157C" w:rsidP="00AE07C7">
      <w:pPr>
        <w:spacing w:after="0" w:line="240" w:lineRule="auto"/>
      </w:pPr>
      <w:r>
        <w:separator/>
      </w:r>
    </w:p>
  </w:endnote>
  <w:endnote w:type="continuationSeparator" w:id="0">
    <w:p w:rsidR="002F157C" w:rsidRDefault="002F157C" w:rsidP="00AE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57C" w:rsidRDefault="002F157C" w:rsidP="00AE07C7">
      <w:pPr>
        <w:spacing w:after="0" w:line="240" w:lineRule="auto"/>
      </w:pPr>
      <w:r>
        <w:separator/>
      </w:r>
    </w:p>
  </w:footnote>
  <w:footnote w:type="continuationSeparator" w:id="0">
    <w:p w:rsidR="002F157C" w:rsidRDefault="002F157C" w:rsidP="00AE07C7">
      <w:pPr>
        <w:spacing w:after="0" w:line="240" w:lineRule="auto"/>
      </w:pPr>
      <w:r>
        <w:continuationSeparator/>
      </w:r>
    </w:p>
  </w:footnote>
  <w:footnote w:id="1">
    <w:p w:rsidR="002F157C" w:rsidRPr="00F75B61" w:rsidRDefault="002F157C" w:rsidP="0094279F">
      <w:pPr>
        <w:pStyle w:val="af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8096CCD"/>
    <w:multiLevelType w:val="multilevel"/>
    <w:tmpl w:val="6290B0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2" w15:restartNumberingAfterBreak="0">
    <w:nsid w:val="10110736"/>
    <w:multiLevelType w:val="hybridMultilevel"/>
    <w:tmpl w:val="B99AD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E6C3B02"/>
    <w:multiLevelType w:val="multilevel"/>
    <w:tmpl w:val="DB2CB1D0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-14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B32B5"/>
    <w:multiLevelType w:val="multilevel"/>
    <w:tmpl w:val="711CE0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937B5"/>
    <w:multiLevelType w:val="hybridMultilevel"/>
    <w:tmpl w:val="584A8A2C"/>
    <w:lvl w:ilvl="0" w:tplc="B47C91EC">
      <w:start w:val="5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4B82DBB"/>
    <w:multiLevelType w:val="multilevel"/>
    <w:tmpl w:val="3606E5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E0330CE"/>
    <w:multiLevelType w:val="multilevel"/>
    <w:tmpl w:val="0E4AA8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56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-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20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41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0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616" w:hanging="1800"/>
      </w:pPr>
      <w:rPr>
        <w:rFonts w:hint="default"/>
      </w:rPr>
    </w:lvl>
  </w:abstractNum>
  <w:abstractNum w:abstractNumId="1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8A7251C"/>
    <w:multiLevelType w:val="hybridMultilevel"/>
    <w:tmpl w:val="B49EAA1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5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786A3F49"/>
    <w:multiLevelType w:val="multilevel"/>
    <w:tmpl w:val="24646512"/>
    <w:lvl w:ilvl="0">
      <w:start w:val="1"/>
      <w:numFmt w:val="upperRoman"/>
      <w:pStyle w:val="a"/>
      <w:lvlText w:val="РАЗДЕЛ 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284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2736" w:hanging="93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5C163516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F6D4B1F"/>
    <w:multiLevelType w:val="multilevel"/>
    <w:tmpl w:val="E092F5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17" w:hanging="45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8"/>
  </w:num>
  <w:num w:numId="5">
    <w:abstractNumId w:val="27"/>
  </w:num>
  <w:num w:numId="6">
    <w:abstractNumId w:val="23"/>
  </w:num>
  <w:num w:numId="7">
    <w:abstractNumId w:val="11"/>
  </w:num>
  <w:num w:numId="8">
    <w:abstractNumId w:val="8"/>
  </w:num>
  <w:num w:numId="9">
    <w:abstractNumId w:val="24"/>
  </w:num>
  <w:num w:numId="10">
    <w:abstractNumId w:val="10"/>
  </w:num>
  <w:num w:numId="11">
    <w:abstractNumId w:val="0"/>
  </w:num>
  <w:num w:numId="12">
    <w:abstractNumId w:val="28"/>
  </w:num>
  <w:num w:numId="13">
    <w:abstractNumId w:val="7"/>
  </w:num>
  <w:num w:numId="14">
    <w:abstractNumId w:val="16"/>
  </w:num>
  <w:num w:numId="15">
    <w:abstractNumId w:val="13"/>
  </w:num>
  <w:num w:numId="16">
    <w:abstractNumId w:val="29"/>
  </w:num>
  <w:num w:numId="17">
    <w:abstractNumId w:val="30"/>
  </w:num>
  <w:num w:numId="18">
    <w:abstractNumId w:val="19"/>
  </w:num>
  <w:num w:numId="19">
    <w:abstractNumId w:val="20"/>
  </w:num>
  <w:num w:numId="20">
    <w:abstractNumId w:val="3"/>
  </w:num>
  <w:num w:numId="21">
    <w:abstractNumId w:val="9"/>
  </w:num>
  <w:num w:numId="22">
    <w:abstractNumId w:val="14"/>
  </w:num>
  <w:num w:numId="23">
    <w:abstractNumId w:val="2"/>
  </w:num>
  <w:num w:numId="24">
    <w:abstractNumId w:val="6"/>
  </w:num>
  <w:num w:numId="25">
    <w:abstractNumId w:val="25"/>
  </w:num>
  <w:num w:numId="26">
    <w:abstractNumId w:val="15"/>
  </w:num>
  <w:num w:numId="27">
    <w:abstractNumId w:val="22"/>
  </w:num>
  <w:num w:numId="28">
    <w:abstractNumId w:val="17"/>
  </w:num>
  <w:num w:numId="29">
    <w:abstractNumId w:val="21"/>
  </w:num>
  <w:num w:numId="30">
    <w:abstractNumId w:val="26"/>
  </w:num>
  <w:num w:numId="31">
    <w:abstractNumId w:val="1"/>
  </w:num>
  <w:num w:numId="32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8EC"/>
    <w:rsid w:val="0001647F"/>
    <w:rsid w:val="000502FC"/>
    <w:rsid w:val="00050A7A"/>
    <w:rsid w:val="00064622"/>
    <w:rsid w:val="000707D2"/>
    <w:rsid w:val="00071355"/>
    <w:rsid w:val="00075CA9"/>
    <w:rsid w:val="00076919"/>
    <w:rsid w:val="000C27D5"/>
    <w:rsid w:val="000C511B"/>
    <w:rsid w:val="00121C0E"/>
    <w:rsid w:val="00124A7A"/>
    <w:rsid w:val="0014193E"/>
    <w:rsid w:val="00150D62"/>
    <w:rsid w:val="001C690D"/>
    <w:rsid w:val="001F4AA2"/>
    <w:rsid w:val="00224F2F"/>
    <w:rsid w:val="002467CE"/>
    <w:rsid w:val="00252288"/>
    <w:rsid w:val="00262D37"/>
    <w:rsid w:val="002647A4"/>
    <w:rsid w:val="002731C8"/>
    <w:rsid w:val="002F157C"/>
    <w:rsid w:val="002F333E"/>
    <w:rsid w:val="002F5025"/>
    <w:rsid w:val="002F52C9"/>
    <w:rsid w:val="00302775"/>
    <w:rsid w:val="00327403"/>
    <w:rsid w:val="003444F6"/>
    <w:rsid w:val="00346E22"/>
    <w:rsid w:val="00354020"/>
    <w:rsid w:val="00361583"/>
    <w:rsid w:val="00380524"/>
    <w:rsid w:val="00383B0A"/>
    <w:rsid w:val="004148A2"/>
    <w:rsid w:val="00424734"/>
    <w:rsid w:val="00432815"/>
    <w:rsid w:val="0045119A"/>
    <w:rsid w:val="004566A4"/>
    <w:rsid w:val="0046560D"/>
    <w:rsid w:val="004A3D72"/>
    <w:rsid w:val="00506548"/>
    <w:rsid w:val="00524ABE"/>
    <w:rsid w:val="005524C0"/>
    <w:rsid w:val="005A1019"/>
    <w:rsid w:val="0060518C"/>
    <w:rsid w:val="00623A26"/>
    <w:rsid w:val="00631F84"/>
    <w:rsid w:val="00635C4C"/>
    <w:rsid w:val="00665EA8"/>
    <w:rsid w:val="006C16BE"/>
    <w:rsid w:val="006D385C"/>
    <w:rsid w:val="006F38E9"/>
    <w:rsid w:val="007051D9"/>
    <w:rsid w:val="007443FD"/>
    <w:rsid w:val="007A1DE4"/>
    <w:rsid w:val="007B13FC"/>
    <w:rsid w:val="007E209A"/>
    <w:rsid w:val="007F260F"/>
    <w:rsid w:val="00812ED8"/>
    <w:rsid w:val="0082448E"/>
    <w:rsid w:val="00863791"/>
    <w:rsid w:val="00870095"/>
    <w:rsid w:val="00876078"/>
    <w:rsid w:val="008C2244"/>
    <w:rsid w:val="00900255"/>
    <w:rsid w:val="009231CC"/>
    <w:rsid w:val="00940381"/>
    <w:rsid w:val="0094279F"/>
    <w:rsid w:val="00944F20"/>
    <w:rsid w:val="009530E9"/>
    <w:rsid w:val="009A7E2B"/>
    <w:rsid w:val="009B6318"/>
    <w:rsid w:val="009C1603"/>
    <w:rsid w:val="009F27BD"/>
    <w:rsid w:val="00A17C1D"/>
    <w:rsid w:val="00A7609B"/>
    <w:rsid w:val="00A82050"/>
    <w:rsid w:val="00A86F14"/>
    <w:rsid w:val="00AD0A82"/>
    <w:rsid w:val="00AE07C7"/>
    <w:rsid w:val="00B102E8"/>
    <w:rsid w:val="00B2610D"/>
    <w:rsid w:val="00B628EC"/>
    <w:rsid w:val="00B77296"/>
    <w:rsid w:val="00B8069B"/>
    <w:rsid w:val="00B81A64"/>
    <w:rsid w:val="00BA6CFE"/>
    <w:rsid w:val="00C5117F"/>
    <w:rsid w:val="00C60386"/>
    <w:rsid w:val="00C75023"/>
    <w:rsid w:val="00C85B47"/>
    <w:rsid w:val="00C96DC1"/>
    <w:rsid w:val="00CE5B3F"/>
    <w:rsid w:val="00D32AB3"/>
    <w:rsid w:val="00D343F2"/>
    <w:rsid w:val="00D34C5A"/>
    <w:rsid w:val="00D50EF8"/>
    <w:rsid w:val="00D7509A"/>
    <w:rsid w:val="00D82474"/>
    <w:rsid w:val="00DA7156"/>
    <w:rsid w:val="00DC0B7D"/>
    <w:rsid w:val="00E01F41"/>
    <w:rsid w:val="00E04720"/>
    <w:rsid w:val="00E32FE4"/>
    <w:rsid w:val="00E3683F"/>
    <w:rsid w:val="00E41561"/>
    <w:rsid w:val="00E85D8C"/>
    <w:rsid w:val="00E8717E"/>
    <w:rsid w:val="00EA3BC7"/>
    <w:rsid w:val="00EF3C7B"/>
    <w:rsid w:val="00F60C32"/>
    <w:rsid w:val="00F8198F"/>
    <w:rsid w:val="00F87917"/>
    <w:rsid w:val="00F92452"/>
    <w:rsid w:val="00F97A68"/>
    <w:rsid w:val="00FC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14D54"/>
  <w15:docId w15:val="{29683DD4-DF1B-488D-8873-C6B925F11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A17C1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7C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4">
    <w:name w:val="Hyperlink"/>
    <w:basedOn w:val="a1"/>
    <w:uiPriority w:val="99"/>
    <w:unhideWhenUsed/>
    <w:rsid w:val="00863791"/>
    <w:rPr>
      <w:color w:val="0000FF" w:themeColor="hyperlink"/>
      <w:u w:val="single"/>
    </w:rPr>
  </w:style>
  <w:style w:type="paragraph" w:styleId="a5">
    <w:name w:val="List Paragraph"/>
    <w:basedOn w:val="a0"/>
    <w:uiPriority w:val="34"/>
    <w:qFormat/>
    <w:rsid w:val="00863791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AE0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E07C7"/>
    <w:rPr>
      <w:rFonts w:ascii="Tahoma" w:hAnsi="Tahoma" w:cs="Tahoma"/>
      <w:sz w:val="16"/>
      <w:szCs w:val="16"/>
    </w:rPr>
  </w:style>
  <w:style w:type="paragraph" w:styleId="a8">
    <w:name w:val="header"/>
    <w:basedOn w:val="a0"/>
    <w:link w:val="a9"/>
    <w:uiPriority w:val="99"/>
    <w:unhideWhenUsed/>
    <w:rsid w:val="00AE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AE07C7"/>
  </w:style>
  <w:style w:type="paragraph" w:styleId="aa">
    <w:name w:val="footer"/>
    <w:basedOn w:val="a0"/>
    <w:link w:val="ab"/>
    <w:uiPriority w:val="99"/>
    <w:unhideWhenUsed/>
    <w:rsid w:val="00AE0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AE07C7"/>
  </w:style>
  <w:style w:type="paragraph" w:customStyle="1" w:styleId="p2">
    <w:name w:val="p2"/>
    <w:basedOn w:val="a0"/>
    <w:rsid w:val="007A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7A1DE4"/>
  </w:style>
  <w:style w:type="table" w:styleId="ac">
    <w:name w:val="Table Grid"/>
    <w:basedOn w:val="a2"/>
    <w:uiPriority w:val="39"/>
    <w:rsid w:val="007A1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Знак"/>
    <w:aliases w:val="Знак Знак,Знак Знак Знак Знак, Знак Знак Знак Знак"/>
    <w:basedOn w:val="a1"/>
    <w:link w:val="ae"/>
    <w:uiPriority w:val="99"/>
    <w:locked/>
    <w:rsid w:val="00302775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Body Text"/>
    <w:aliases w:val="Знак,Знак Знак Знак, Знак Знак Знак"/>
    <w:basedOn w:val="a0"/>
    <w:link w:val="ad"/>
    <w:uiPriority w:val="99"/>
    <w:unhideWhenUsed/>
    <w:rsid w:val="0030277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basedOn w:val="a1"/>
    <w:uiPriority w:val="99"/>
    <w:semiHidden/>
    <w:rsid w:val="00302775"/>
  </w:style>
  <w:style w:type="paragraph" w:customStyle="1" w:styleId="Style7">
    <w:name w:val="Style7"/>
    <w:basedOn w:val="a0"/>
    <w:uiPriority w:val="99"/>
    <w:rsid w:val="00C85B47"/>
    <w:pPr>
      <w:widowControl w:val="0"/>
      <w:autoSpaceDE w:val="0"/>
      <w:autoSpaceDN w:val="0"/>
      <w:adjustRightInd w:val="0"/>
      <w:spacing w:after="0" w:line="250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rsid w:val="00D82474"/>
    <w:pPr>
      <w:widowControl w:val="0"/>
      <w:suppressAutoHyphens/>
      <w:spacing w:after="0" w:line="240" w:lineRule="auto"/>
      <w:ind w:left="280"/>
      <w:jc w:val="both"/>
    </w:pPr>
    <w:rPr>
      <w:rFonts w:ascii="Times New Roman" w:eastAsia="Arial" w:hAnsi="Times New Roman" w:cs="Times New Roman"/>
      <w:kern w:val="1"/>
      <w:sz w:val="16"/>
      <w:szCs w:val="20"/>
      <w:lang w:eastAsia="ar-SA"/>
    </w:rPr>
  </w:style>
  <w:style w:type="paragraph" w:styleId="af">
    <w:name w:val="footnote text"/>
    <w:basedOn w:val="a0"/>
    <w:link w:val="af0"/>
    <w:uiPriority w:val="99"/>
    <w:semiHidden/>
    <w:rsid w:val="00A17C1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f0">
    <w:name w:val="Текст сноски Знак"/>
    <w:basedOn w:val="a1"/>
    <w:link w:val="af"/>
    <w:uiPriority w:val="99"/>
    <w:semiHidden/>
    <w:rsid w:val="00A17C1D"/>
    <w:rPr>
      <w:rFonts w:eastAsiaTheme="minorEastAsia"/>
      <w:sz w:val="20"/>
      <w:szCs w:val="20"/>
      <w:lang w:eastAsia="ru-RU"/>
    </w:rPr>
  </w:style>
  <w:style w:type="character" w:styleId="af1">
    <w:name w:val="footnote reference"/>
    <w:uiPriority w:val="99"/>
    <w:semiHidden/>
    <w:rsid w:val="00A17C1D"/>
    <w:rPr>
      <w:vertAlign w:val="superscript"/>
    </w:rPr>
  </w:style>
  <w:style w:type="paragraph" w:styleId="af2">
    <w:name w:val="No Spacing"/>
    <w:uiPriority w:val="1"/>
    <w:qFormat/>
    <w:rsid w:val="009530E9"/>
    <w:pPr>
      <w:spacing w:after="0" w:line="240" w:lineRule="auto"/>
    </w:pPr>
  </w:style>
  <w:style w:type="paragraph" w:customStyle="1" w:styleId="a">
    <w:name w:val="РАЗДЕЛ"/>
    <w:basedOn w:val="ae"/>
    <w:qFormat/>
    <w:rsid w:val="00E32FE4"/>
    <w:pPr>
      <w:numPr>
        <w:numId w:val="30"/>
      </w:numPr>
      <w:spacing w:before="240" w:after="120"/>
      <w:jc w:val="center"/>
      <w:outlineLvl w:val="0"/>
    </w:pPr>
    <w:rPr>
      <w:rFonts w:eastAsia="Times New Roman"/>
      <w:b/>
      <w:bCs/>
      <w:sz w:val="22"/>
      <w:szCs w:val="22"/>
    </w:rPr>
  </w:style>
  <w:style w:type="paragraph" w:customStyle="1" w:styleId="RUS1">
    <w:name w:val="RUS 1."/>
    <w:basedOn w:val="ae"/>
    <w:qFormat/>
    <w:rsid w:val="00E32FE4"/>
    <w:pPr>
      <w:numPr>
        <w:ilvl w:val="1"/>
        <w:numId w:val="30"/>
      </w:numPr>
      <w:spacing w:before="240" w:after="120"/>
      <w:jc w:val="center"/>
      <w:outlineLvl w:val="0"/>
    </w:pPr>
    <w:rPr>
      <w:rFonts w:eastAsia="Times New Roman"/>
      <w:b/>
      <w:sz w:val="22"/>
      <w:szCs w:val="22"/>
    </w:rPr>
  </w:style>
  <w:style w:type="paragraph" w:customStyle="1" w:styleId="RUS111">
    <w:name w:val="RUS 1.1.1."/>
    <w:basedOn w:val="ae"/>
    <w:link w:val="RUS1110"/>
    <w:qFormat/>
    <w:rsid w:val="00E32FE4"/>
    <w:pPr>
      <w:numPr>
        <w:ilvl w:val="3"/>
        <w:numId w:val="30"/>
      </w:numPr>
      <w:spacing w:after="120"/>
    </w:pPr>
    <w:rPr>
      <w:rFonts w:eastAsia="Times New Roman"/>
      <w:bCs/>
      <w:sz w:val="22"/>
      <w:szCs w:val="22"/>
    </w:rPr>
  </w:style>
  <w:style w:type="character" w:customStyle="1" w:styleId="RUS1110">
    <w:name w:val="RUS 1.1.1. Знак"/>
    <w:link w:val="RUS111"/>
    <w:rsid w:val="00E32FE4"/>
    <w:rPr>
      <w:rFonts w:ascii="Times New Roman" w:eastAsia="Times New Roman" w:hAnsi="Times New Roman" w:cs="Times New Roman"/>
      <w:bCs/>
      <w:lang w:eastAsia="ru-RU"/>
    </w:rPr>
  </w:style>
  <w:style w:type="paragraph" w:customStyle="1" w:styleId="RUS11">
    <w:name w:val="RUS 1.1."/>
    <w:basedOn w:val="ae"/>
    <w:qFormat/>
    <w:rsid w:val="00E32FE4"/>
    <w:pPr>
      <w:numPr>
        <w:ilvl w:val="2"/>
        <w:numId w:val="30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E32FE4"/>
    <w:pPr>
      <w:numPr>
        <w:ilvl w:val="4"/>
      </w:numPr>
      <w:tabs>
        <w:tab w:val="num" w:pos="360"/>
      </w:tabs>
      <w:ind w:left="1080" w:hanging="1080"/>
    </w:pPr>
    <w:rPr>
      <w:bCs w:val="0"/>
    </w:rPr>
  </w:style>
  <w:style w:type="paragraph" w:customStyle="1" w:styleId="RUSa">
    <w:name w:val="RUS (a)"/>
    <w:basedOn w:val="RUS10"/>
    <w:qFormat/>
    <w:rsid w:val="00E32FE4"/>
    <w:pPr>
      <w:numPr>
        <w:ilvl w:val="5"/>
      </w:numPr>
      <w:tabs>
        <w:tab w:val="num" w:pos="360"/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rkutskenergo.ru/qa/6458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urosib-td.ru/ru/zakupki-rabot-i-uslug/dokumenty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kutskenergo.ru/qa/6458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43F72-7994-4819-82EA-F1FB98DE2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39</Pages>
  <Words>14887</Words>
  <Characters>84858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Starodubtseva Svetlana</cp:lastModifiedBy>
  <cp:revision>3</cp:revision>
  <cp:lastPrinted>2023-12-05T07:39:00Z</cp:lastPrinted>
  <dcterms:created xsi:type="dcterms:W3CDTF">2023-12-20T06:40:00Z</dcterms:created>
  <dcterms:modified xsi:type="dcterms:W3CDTF">2024-01-15T03:14:00Z</dcterms:modified>
</cp:coreProperties>
</file>